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90F41" w14:textId="61843775" w:rsidR="00206BA9" w:rsidRDefault="00F44382">
      <w:pPr>
        <w:widowControl/>
        <w:jc w:val="left"/>
      </w:pPr>
      <w:r>
        <w:rPr>
          <w:rFonts w:hint="eastAsia"/>
        </w:rPr>
        <w:t>テキスト</w:t>
      </w:r>
    </w:p>
    <w:p w14:paraId="28505B52" w14:textId="2A4E2E67" w:rsidR="00F44382" w:rsidRDefault="00F44382">
      <w:pPr>
        <w:widowControl/>
        <w:jc w:val="left"/>
      </w:pPr>
      <w:r>
        <w:rPr>
          <w:rFonts w:hint="eastAsia"/>
        </w:rPr>
        <w:t>（表紙）</w:t>
      </w:r>
    </w:p>
    <w:p w14:paraId="427CC90A" w14:textId="0CC72F0C" w:rsidR="005D6677" w:rsidRDefault="000E09CD">
      <w:r>
        <w:rPr>
          <w:rFonts w:hint="eastAsia"/>
        </w:rPr>
        <w:t>あなたの安全のために　労働省婦人少年局　リーフレットNo.40</w:t>
      </w:r>
    </w:p>
    <w:p w14:paraId="3DFA468F" w14:textId="77777777" w:rsidR="000E09CD" w:rsidRDefault="000E09CD"/>
    <w:p w14:paraId="48395FD2" w14:textId="71037815" w:rsidR="005D6677" w:rsidRDefault="00F44382">
      <w:r>
        <w:rPr>
          <w:rFonts w:hint="eastAsia"/>
        </w:rPr>
        <w:t>（</w:t>
      </w:r>
      <w:r w:rsidR="000E09CD">
        <w:rPr>
          <w:rFonts w:hint="eastAsia"/>
        </w:rPr>
        <w:t>１</w:t>
      </w:r>
      <w:r>
        <w:rPr>
          <w:rFonts w:hint="eastAsia"/>
        </w:rPr>
        <w:t>ページ</w:t>
      </w:r>
      <w:r w:rsidR="002D6726">
        <w:rPr>
          <w:rFonts w:hint="eastAsia"/>
        </w:rPr>
        <w:t>右端</w:t>
      </w:r>
      <w:r>
        <w:rPr>
          <w:rFonts w:hint="eastAsia"/>
        </w:rPr>
        <w:t>）</w:t>
      </w:r>
    </w:p>
    <w:p w14:paraId="3809E487" w14:textId="4B09BCEF" w:rsidR="000E09CD" w:rsidRPr="00F5244E" w:rsidRDefault="000E09CD">
      <w:pPr>
        <w:rPr>
          <w:b/>
          <w:bCs/>
        </w:rPr>
      </w:pPr>
      <w:r w:rsidRPr="00F5244E">
        <w:rPr>
          <w:rFonts w:hint="eastAsia"/>
          <w:b/>
          <w:bCs/>
        </w:rPr>
        <w:t>婦人の産業</w:t>
      </w:r>
      <w:r w:rsidR="00F5244E" w:rsidRPr="00F5244E">
        <w:rPr>
          <w:rFonts w:hint="eastAsia"/>
          <w:b/>
          <w:bCs/>
        </w:rPr>
        <w:t>災害の実情</w:t>
      </w:r>
    </w:p>
    <w:p w14:paraId="674C2304" w14:textId="2D179165" w:rsidR="000E09CD" w:rsidRDefault="000E09CD">
      <w:r>
        <w:rPr>
          <w:rFonts w:hint="eastAsia"/>
        </w:rPr>
        <w:t>☆一年に２万２千人の婦人が職場で災害をうけています。</w:t>
      </w:r>
    </w:p>
    <w:p w14:paraId="7C3190BA" w14:textId="0B64C4F9" w:rsidR="000E09CD" w:rsidRDefault="000E09CD">
      <w:r>
        <w:rPr>
          <w:rFonts w:hint="eastAsia"/>
        </w:rPr>
        <w:t xml:space="preserve">　昭和27年には、作業中災害のために111人の婦人が死亡し、12,200人以上の婦人が８日以上仕事を休みました。</w:t>
      </w:r>
    </w:p>
    <w:p w14:paraId="33E54EA3" w14:textId="613D27D8" w:rsidR="000E09CD" w:rsidRDefault="000E09CD">
      <w:r>
        <w:rPr>
          <w:rFonts w:hint="eastAsia"/>
        </w:rPr>
        <w:t>☆どの産業部門でどのくらい婦人は災害をうけているでしよう………？</w:t>
      </w:r>
    </w:p>
    <w:p w14:paraId="022E7F69" w14:textId="4CDA8EE0" w:rsidR="000E09CD" w:rsidRDefault="000E09CD"/>
    <w:p w14:paraId="77A7F5E6" w14:textId="0FB294A8" w:rsidR="000E09CD" w:rsidRDefault="000E09CD" w:rsidP="000E09CD">
      <w:pPr>
        <w:ind w:firstLineChars="2100" w:firstLine="4410"/>
      </w:pPr>
      <w:r>
        <w:rPr>
          <w:rFonts w:hint="eastAsia"/>
        </w:rPr>
        <w:t>昭和27年災害件数</w:t>
      </w:r>
    </w:p>
    <w:p w14:paraId="50FDB750" w14:textId="37F39F99" w:rsidR="000E09CD" w:rsidRDefault="000E09CD">
      <w:r>
        <w:rPr>
          <w:rFonts w:hint="eastAsia"/>
        </w:rPr>
        <w:t>▼土木事業では……………</w:t>
      </w:r>
      <w:r w:rsidRPr="000E09CD">
        <w:rPr>
          <w:rFonts w:hint="eastAsia"/>
        </w:rPr>
        <w:t>………………………………………</w:t>
      </w:r>
      <w:r>
        <w:rPr>
          <w:rFonts w:hint="eastAsia"/>
        </w:rPr>
        <w:t>3,356</w:t>
      </w:r>
    </w:p>
    <w:p w14:paraId="183E83E8" w14:textId="465DA8A3" w:rsidR="000E09CD" w:rsidRDefault="000E09CD">
      <w:r>
        <w:rPr>
          <w:rFonts w:hint="eastAsia"/>
        </w:rPr>
        <w:t>▼紡績工業では</w:t>
      </w:r>
      <w:r w:rsidRPr="000E09CD">
        <w:rPr>
          <w:rFonts w:hint="eastAsia"/>
        </w:rPr>
        <w:t>……………………………………………………</w:t>
      </w:r>
      <w:r>
        <w:rPr>
          <w:rFonts w:hint="eastAsia"/>
        </w:rPr>
        <w:t>3,190</w:t>
      </w:r>
    </w:p>
    <w:p w14:paraId="121B5606" w14:textId="6A6C4174" w:rsidR="000E09CD" w:rsidRDefault="000E09CD">
      <w:r>
        <w:rPr>
          <w:rFonts w:hint="eastAsia"/>
        </w:rPr>
        <w:t>▼化学工業では</w:t>
      </w:r>
      <w:r w:rsidRPr="000E09CD">
        <w:rPr>
          <w:rFonts w:hint="eastAsia"/>
        </w:rPr>
        <w:t>……………………………………………………</w:t>
      </w:r>
      <w:r>
        <w:rPr>
          <w:rFonts w:hint="eastAsia"/>
        </w:rPr>
        <w:t>1,596</w:t>
      </w:r>
    </w:p>
    <w:p w14:paraId="5617E39E" w14:textId="3DF9D873" w:rsidR="000E09CD" w:rsidRDefault="000E09CD">
      <w:r>
        <w:rPr>
          <w:rFonts w:hint="eastAsia"/>
        </w:rPr>
        <w:t>▼製材または木製品工業では</w:t>
      </w:r>
      <w:r w:rsidRPr="000E09CD">
        <w:rPr>
          <w:rFonts w:hint="eastAsia"/>
        </w:rPr>
        <w:t>……………………………………</w:t>
      </w:r>
      <w:r>
        <w:rPr>
          <w:rFonts w:hint="eastAsia"/>
        </w:rPr>
        <w:t>1,580</w:t>
      </w:r>
    </w:p>
    <w:p w14:paraId="34F190C4" w14:textId="60CC3433" w:rsidR="000E09CD" w:rsidRDefault="000E09CD">
      <w:r>
        <w:rPr>
          <w:rFonts w:hint="eastAsia"/>
        </w:rPr>
        <w:t>▼機械器具工業では</w:t>
      </w:r>
      <w:r w:rsidRPr="000E09CD">
        <w:rPr>
          <w:rFonts w:hint="eastAsia"/>
        </w:rPr>
        <w:t>………………………………………………</w:t>
      </w:r>
      <w:r>
        <w:rPr>
          <w:rFonts w:hint="eastAsia"/>
        </w:rPr>
        <w:t>1,289</w:t>
      </w:r>
    </w:p>
    <w:p w14:paraId="14FB75DA" w14:textId="6AD1D30A" w:rsidR="000E09CD" w:rsidRDefault="000E09CD">
      <w:r>
        <w:rPr>
          <w:rFonts w:hint="eastAsia"/>
        </w:rPr>
        <w:t>▼食料品工業では</w:t>
      </w:r>
      <w:r w:rsidRPr="000E09CD">
        <w:rPr>
          <w:rFonts w:hint="eastAsia"/>
        </w:rPr>
        <w:t>…………………………………………………</w:t>
      </w:r>
      <w:r>
        <w:rPr>
          <w:rFonts w:hint="eastAsia"/>
        </w:rPr>
        <w:t>1,249</w:t>
      </w:r>
    </w:p>
    <w:p w14:paraId="0E9A1442" w14:textId="268FA2A4" w:rsidR="000E09CD" w:rsidRDefault="000E09CD">
      <w:r>
        <w:rPr>
          <w:rFonts w:hint="eastAsia"/>
        </w:rPr>
        <w:t>▼貨物取扱業では</w:t>
      </w:r>
      <w:r w:rsidRPr="000E09CD">
        <w:rPr>
          <w:rFonts w:hint="eastAsia"/>
        </w:rPr>
        <w:t>…………………………………………………</w:t>
      </w:r>
      <w:r>
        <w:rPr>
          <w:rFonts w:hint="eastAsia"/>
        </w:rPr>
        <w:t xml:space="preserve"> </w:t>
      </w:r>
      <w:r w:rsidR="00480E1C">
        <w:rPr>
          <w:rFonts w:hint="eastAsia"/>
        </w:rPr>
        <w:t xml:space="preserve"> 671</w:t>
      </w:r>
    </w:p>
    <w:p w14:paraId="6F5F31B0" w14:textId="0D1F546A" w:rsidR="00480E1C" w:rsidRDefault="00480E1C">
      <w:r>
        <w:rPr>
          <w:rFonts w:hint="eastAsia"/>
        </w:rPr>
        <w:t>▼建設事業では</w:t>
      </w:r>
      <w:r w:rsidRPr="00480E1C">
        <w:rPr>
          <w:rFonts w:hint="eastAsia"/>
        </w:rPr>
        <w:t>……………………………………………………</w:t>
      </w:r>
      <w:r>
        <w:rPr>
          <w:rFonts w:hint="eastAsia"/>
        </w:rPr>
        <w:t xml:space="preserve">　607</w:t>
      </w:r>
    </w:p>
    <w:p w14:paraId="05F62082" w14:textId="4E49BEF8" w:rsidR="00480E1C" w:rsidRDefault="00480E1C"/>
    <w:p w14:paraId="7E2FFC38" w14:textId="18E9AAEB" w:rsidR="00480E1C" w:rsidRDefault="00480E1C">
      <w:r>
        <w:rPr>
          <w:rFonts w:hint="eastAsia"/>
        </w:rPr>
        <w:t>☆職場での婦人の災害の約64パーセントは作業中自分の行動によつておこつたものです。</w:t>
      </w:r>
    </w:p>
    <w:p w14:paraId="0A1FF52C" w14:textId="127FBAC8" w:rsidR="00480E1C" w:rsidRDefault="00480E1C"/>
    <w:p w14:paraId="44525CDF" w14:textId="549455D4" w:rsidR="00480E1C" w:rsidRDefault="00480E1C" w:rsidP="00480E1C">
      <w:pPr>
        <w:rPr>
          <w:noProof/>
        </w:rPr>
      </w:pPr>
      <w:r>
        <w:rPr>
          <w:noProof/>
        </w:rPr>
        <w:drawing>
          <wp:inline distT="0" distB="0" distL="0" distR="0" wp14:anchorId="5E8BF0A6" wp14:editId="399BEBF1">
            <wp:extent cx="4572000" cy="2743200"/>
            <wp:effectExtent l="0" t="0" r="0" b="0"/>
            <wp:docPr id="1" name="グラフ 1">
              <a:extLst xmlns:a="http://schemas.openxmlformats.org/drawingml/2006/main">
                <a:ext uri="{FF2B5EF4-FFF2-40B4-BE49-F238E27FC236}">
                  <a16:creationId xmlns:a16="http://schemas.microsoft.com/office/drawing/2014/main" id="{23F0A689-0E9C-4483-9925-55E346A29E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9AD88B2" w14:textId="2470F2E8" w:rsidR="00480E1C" w:rsidRDefault="00480E1C" w:rsidP="00480E1C">
      <w:pPr>
        <w:rPr>
          <w:noProof/>
        </w:rPr>
      </w:pPr>
    </w:p>
    <w:p w14:paraId="1C23679B" w14:textId="028D2128" w:rsidR="00480E1C" w:rsidRDefault="00480E1C" w:rsidP="00480E1C">
      <w:pPr>
        <w:rPr>
          <w:noProof/>
        </w:rPr>
      </w:pPr>
      <w:bookmarkStart w:id="0" w:name="_Hlk82596097"/>
      <w:r>
        <w:rPr>
          <w:rFonts w:hint="eastAsia"/>
          <w:noProof/>
        </w:rPr>
        <w:t>☆男子にくらべて婦人に多い災害は……？</w:t>
      </w:r>
    </w:p>
    <w:bookmarkEnd w:id="0"/>
    <w:p w14:paraId="7B3DAA95" w14:textId="776B682A" w:rsidR="00480E1C" w:rsidRDefault="00480E1C" w:rsidP="00480E1C">
      <w:pPr>
        <w:rPr>
          <w:noProof/>
        </w:rPr>
      </w:pPr>
      <w:r>
        <w:rPr>
          <w:rFonts w:hint="eastAsia"/>
          <w:noProof/>
        </w:rPr>
        <w:t>①鋸機・研磨盤などの動力で運転する機械によって</w:t>
      </w:r>
    </w:p>
    <w:p w14:paraId="6E880333" w14:textId="276D2671" w:rsidR="00F8057F" w:rsidRDefault="00F8057F" w:rsidP="00480E1C">
      <w:pPr>
        <w:rPr>
          <w:noProof/>
        </w:rPr>
      </w:pPr>
      <w:r>
        <w:rPr>
          <w:rFonts w:hint="eastAsia"/>
          <w:noProof/>
        </w:rPr>
        <w:t>婦人は男子より遥かに多くの災害をうけています。</w:t>
      </w:r>
    </w:p>
    <w:p w14:paraId="74E6D705" w14:textId="77777777" w:rsidR="0083002E" w:rsidRDefault="0083002E" w:rsidP="00480E1C">
      <w:pPr>
        <w:rPr>
          <w:noProof/>
        </w:rPr>
      </w:pPr>
    </w:p>
    <w:p w14:paraId="216888BB" w14:textId="1915D05A" w:rsidR="00F8057F" w:rsidRDefault="0083002E" w:rsidP="00480E1C">
      <w:pPr>
        <w:rPr>
          <w:noProof/>
        </w:rPr>
      </w:pPr>
      <w:r>
        <w:rPr>
          <w:rFonts w:hint="eastAsia"/>
          <w:noProof/>
        </w:rPr>
        <w:lastRenderedPageBreak/>
        <w:t>（1ページの両端を合わせたグラフ）</w:t>
      </w:r>
    </w:p>
    <w:p w14:paraId="66792C8D" w14:textId="50E872E3" w:rsidR="00F8057F" w:rsidRDefault="0083002E" w:rsidP="00480E1C">
      <w:pPr>
        <w:rPr>
          <w:noProof/>
        </w:rPr>
      </w:pPr>
      <w:r>
        <w:rPr>
          <w:noProof/>
        </w:rPr>
        <w:drawing>
          <wp:anchor distT="0" distB="0" distL="114300" distR="114300" simplePos="0" relativeHeight="251658240" behindDoc="0" locked="0" layoutInCell="1" allowOverlap="1" wp14:anchorId="362B3D41" wp14:editId="25A0079C">
            <wp:simplePos x="0" y="0"/>
            <wp:positionH relativeFrom="margin">
              <wp:align>left</wp:align>
            </wp:positionH>
            <wp:positionV relativeFrom="paragraph">
              <wp:posOffset>73025</wp:posOffset>
            </wp:positionV>
            <wp:extent cx="5991225" cy="4981575"/>
            <wp:effectExtent l="0" t="0" r="9525" b="9525"/>
            <wp:wrapNone/>
            <wp:docPr id="4" name="グラフ 4">
              <a:extLst xmlns:a="http://schemas.openxmlformats.org/drawingml/2006/main">
                <a:ext uri="{FF2B5EF4-FFF2-40B4-BE49-F238E27FC236}">
                  <a16:creationId xmlns:a16="http://schemas.microsoft.com/office/drawing/2014/main" id="{5AE9B7D6-BD26-4B39-BAA2-E591D8008D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008C4C0E" w14:textId="56994AC3" w:rsidR="0083002E" w:rsidRPr="0083002E" w:rsidRDefault="0083002E" w:rsidP="0083002E"/>
    <w:p w14:paraId="51D604F0" w14:textId="1A884CD2" w:rsidR="0083002E" w:rsidRPr="0083002E" w:rsidRDefault="0083002E" w:rsidP="0083002E"/>
    <w:p w14:paraId="79F7E1C3" w14:textId="359CEF00" w:rsidR="0083002E" w:rsidRPr="0083002E" w:rsidRDefault="0083002E" w:rsidP="0083002E"/>
    <w:p w14:paraId="6089A1E6" w14:textId="1B14D8A9" w:rsidR="0083002E" w:rsidRPr="0083002E" w:rsidRDefault="0083002E" w:rsidP="0083002E"/>
    <w:p w14:paraId="09C898A6" w14:textId="6F94D631" w:rsidR="0083002E" w:rsidRPr="0083002E" w:rsidRDefault="0083002E" w:rsidP="0083002E"/>
    <w:p w14:paraId="3BEA175A" w14:textId="1E8EB3C9" w:rsidR="0083002E" w:rsidRPr="0083002E" w:rsidRDefault="0083002E" w:rsidP="0083002E"/>
    <w:p w14:paraId="6393E28F" w14:textId="3B677F29" w:rsidR="0083002E" w:rsidRPr="0083002E" w:rsidRDefault="0083002E" w:rsidP="0083002E"/>
    <w:p w14:paraId="0C86215D" w14:textId="10BA9B9E" w:rsidR="0083002E" w:rsidRPr="0083002E" w:rsidRDefault="0083002E" w:rsidP="0083002E"/>
    <w:p w14:paraId="61F0C407" w14:textId="6C9D3341" w:rsidR="0083002E" w:rsidRPr="0083002E" w:rsidRDefault="0083002E" w:rsidP="0083002E"/>
    <w:p w14:paraId="65C44856" w14:textId="3617F1AC" w:rsidR="0083002E" w:rsidRPr="0083002E" w:rsidRDefault="0083002E" w:rsidP="0083002E"/>
    <w:p w14:paraId="4F9F1293" w14:textId="249868FF" w:rsidR="0083002E" w:rsidRPr="0083002E" w:rsidRDefault="0083002E" w:rsidP="0083002E"/>
    <w:p w14:paraId="0600BF14" w14:textId="65AF1DD5" w:rsidR="0083002E" w:rsidRPr="0083002E" w:rsidRDefault="0083002E" w:rsidP="0083002E"/>
    <w:p w14:paraId="0A185DBB" w14:textId="63D0913E" w:rsidR="0083002E" w:rsidRPr="0083002E" w:rsidRDefault="0083002E" w:rsidP="0083002E"/>
    <w:p w14:paraId="5360EE36" w14:textId="489F5CAB" w:rsidR="0083002E" w:rsidRPr="0083002E" w:rsidRDefault="0083002E" w:rsidP="0083002E"/>
    <w:p w14:paraId="24B2D7CD" w14:textId="7C0D987A" w:rsidR="0083002E" w:rsidRPr="0083002E" w:rsidRDefault="0083002E" w:rsidP="0083002E"/>
    <w:p w14:paraId="309F8BB0" w14:textId="73BEB314" w:rsidR="0083002E" w:rsidRPr="0083002E" w:rsidRDefault="0083002E" w:rsidP="0083002E"/>
    <w:p w14:paraId="75E905CA" w14:textId="07901C95" w:rsidR="0083002E" w:rsidRPr="0083002E" w:rsidRDefault="0083002E" w:rsidP="0083002E"/>
    <w:p w14:paraId="3EA53FE5" w14:textId="6490FDC5" w:rsidR="0083002E" w:rsidRPr="0083002E" w:rsidRDefault="0083002E" w:rsidP="0083002E"/>
    <w:p w14:paraId="296456A5" w14:textId="609FA1B9" w:rsidR="0083002E" w:rsidRDefault="0083002E" w:rsidP="0083002E">
      <w:pPr>
        <w:rPr>
          <w:noProof/>
        </w:rPr>
      </w:pPr>
    </w:p>
    <w:p w14:paraId="670C13F1" w14:textId="5565E74E" w:rsidR="006F005D" w:rsidRDefault="006F005D" w:rsidP="0083002E">
      <w:pPr>
        <w:rPr>
          <w:noProof/>
        </w:rPr>
      </w:pPr>
    </w:p>
    <w:p w14:paraId="4167849C" w14:textId="3B573661" w:rsidR="006F005D" w:rsidRDefault="006F005D" w:rsidP="0083002E">
      <w:pPr>
        <w:rPr>
          <w:noProof/>
        </w:rPr>
      </w:pPr>
    </w:p>
    <w:p w14:paraId="1BCDFBAF" w14:textId="483D3740" w:rsidR="006F005D" w:rsidRDefault="006F005D" w:rsidP="0083002E">
      <w:pPr>
        <w:rPr>
          <w:noProof/>
        </w:rPr>
      </w:pPr>
    </w:p>
    <w:p w14:paraId="6F7D6172" w14:textId="38105264" w:rsidR="006F005D" w:rsidRDefault="006F005D" w:rsidP="0083002E">
      <w:pPr>
        <w:rPr>
          <w:noProof/>
        </w:rPr>
      </w:pPr>
    </w:p>
    <w:p w14:paraId="6535A975" w14:textId="56B2D341" w:rsidR="006F005D" w:rsidRDefault="006F005D" w:rsidP="0083002E">
      <w:pPr>
        <w:rPr>
          <w:noProof/>
        </w:rPr>
      </w:pPr>
    </w:p>
    <w:p w14:paraId="255F5814" w14:textId="77777777" w:rsidR="006F005D" w:rsidRDefault="006F005D" w:rsidP="0083002E">
      <w:pPr>
        <w:rPr>
          <w:noProof/>
        </w:rPr>
      </w:pPr>
    </w:p>
    <w:p w14:paraId="06474A96" w14:textId="73699744" w:rsidR="00C27991" w:rsidRDefault="00C27991" w:rsidP="0083002E">
      <w:pPr>
        <w:tabs>
          <w:tab w:val="left" w:pos="165"/>
        </w:tabs>
      </w:pPr>
      <w:r>
        <w:rPr>
          <w:rFonts w:hint="eastAsia"/>
        </w:rPr>
        <w:t>（1ページ左</w:t>
      </w:r>
      <w:r w:rsidR="002D6726">
        <w:rPr>
          <w:rFonts w:hint="eastAsia"/>
        </w:rPr>
        <w:t>端</w:t>
      </w:r>
      <w:r>
        <w:rPr>
          <w:rFonts w:hint="eastAsia"/>
        </w:rPr>
        <w:t>）</w:t>
      </w:r>
    </w:p>
    <w:p w14:paraId="54698B1A" w14:textId="16E5366B" w:rsidR="00C27991" w:rsidRDefault="00C27991" w:rsidP="0083002E">
      <w:pPr>
        <w:tabs>
          <w:tab w:val="left" w:pos="165"/>
        </w:tabs>
      </w:pPr>
      <w:r>
        <w:rPr>
          <w:rFonts w:hint="eastAsia"/>
        </w:rPr>
        <w:t>②火災などによる災害も婦人にずっと多く、③ウィンチ・手押車・自転車　④歯車・ベルト⑤貨車・自動車　⑥薬品・有毒ガスによる災害も婦人に多くみられます。</w:t>
      </w:r>
    </w:p>
    <w:p w14:paraId="72656848" w14:textId="375E81F3" w:rsidR="00C27991" w:rsidRDefault="00C27991" w:rsidP="0083002E">
      <w:pPr>
        <w:tabs>
          <w:tab w:val="left" w:pos="165"/>
        </w:tabs>
      </w:pPr>
    </w:p>
    <w:p w14:paraId="5550BAE8" w14:textId="6FB77798" w:rsidR="00C27991" w:rsidRDefault="00C27991" w:rsidP="0083002E">
      <w:pPr>
        <w:tabs>
          <w:tab w:val="left" w:pos="165"/>
        </w:tabs>
      </w:pPr>
      <w:r>
        <w:rPr>
          <w:rFonts w:hint="eastAsia"/>
        </w:rPr>
        <w:t>☆婦人は大きな災害をうけています。</w:t>
      </w:r>
    </w:p>
    <w:p w14:paraId="5A775F79" w14:textId="6D4A96A5" w:rsidR="00C27991" w:rsidRDefault="00C27991" w:rsidP="0083002E">
      <w:pPr>
        <w:tabs>
          <w:tab w:val="left" w:pos="165"/>
        </w:tabs>
      </w:pPr>
      <w:r>
        <w:rPr>
          <w:rFonts w:hint="eastAsia"/>
        </w:rPr>
        <w:t xml:space="preserve">　昭和27年中の男子の死傷数は、全男子労働者数の６％におよんでいるのに、婦人の死傷数は、全婦人労働者の１％で、男子よりもずっと低くなっています。それなのに、災害中、休業8日以上を必要とするような大きな災害のしめる割合は、婦人の方がかえってたかくなっています。</w:t>
      </w:r>
    </w:p>
    <w:p w14:paraId="61821F6A" w14:textId="33F516A9" w:rsidR="00C27991" w:rsidRDefault="00C27991" w:rsidP="0083002E">
      <w:pPr>
        <w:tabs>
          <w:tab w:val="left" w:pos="165"/>
        </w:tabs>
      </w:pPr>
      <w:r>
        <w:rPr>
          <w:rFonts w:hint="eastAsia"/>
        </w:rPr>
        <w:t xml:space="preserve">　女子の休業8日以上の災害</w:t>
      </w:r>
      <w:bookmarkStart w:id="1" w:name="_Hlk81399228"/>
      <w:r>
        <w:rPr>
          <w:rFonts w:hint="eastAsia"/>
        </w:rPr>
        <w:t>…………</w:t>
      </w:r>
      <w:bookmarkEnd w:id="1"/>
      <w:r>
        <w:rPr>
          <w:rFonts w:hint="eastAsia"/>
        </w:rPr>
        <w:t>女性災害総数の71％</w:t>
      </w:r>
    </w:p>
    <w:p w14:paraId="330D84D8" w14:textId="4DC1139A" w:rsidR="00C27991" w:rsidRDefault="00C27991" w:rsidP="0083002E">
      <w:pPr>
        <w:tabs>
          <w:tab w:val="left" w:pos="165"/>
        </w:tabs>
      </w:pPr>
      <w:r>
        <w:rPr>
          <w:rFonts w:hint="eastAsia"/>
        </w:rPr>
        <w:t xml:space="preserve">　男子の休業8日以上の災害…………男子災害総数の61%</w:t>
      </w:r>
    </w:p>
    <w:p w14:paraId="0319D53D" w14:textId="111633EB" w:rsidR="00C27991" w:rsidRDefault="00C27991" w:rsidP="0083002E">
      <w:pPr>
        <w:tabs>
          <w:tab w:val="left" w:pos="165"/>
        </w:tabs>
      </w:pPr>
    </w:p>
    <w:p w14:paraId="1BD27F0A" w14:textId="0731E71D" w:rsidR="00C27991" w:rsidRDefault="00C27991" w:rsidP="0083002E">
      <w:pPr>
        <w:tabs>
          <w:tab w:val="left" w:pos="165"/>
        </w:tabs>
      </w:pPr>
      <w:r>
        <w:rPr>
          <w:rFonts w:hint="eastAsia"/>
        </w:rPr>
        <w:t>婦人の命</w:t>
      </w:r>
      <w:r w:rsidR="006F005D">
        <w:rPr>
          <w:rFonts w:hint="eastAsia"/>
        </w:rPr>
        <w:t>と</w:t>
      </w:r>
      <w:r>
        <w:rPr>
          <w:rFonts w:hint="eastAsia"/>
        </w:rPr>
        <w:t>り災害の番附表</w:t>
      </w:r>
    </w:p>
    <w:p w14:paraId="17D3137F" w14:textId="50CC516F" w:rsidR="00C27991" w:rsidRDefault="00C27991" w:rsidP="0083002E">
      <w:pPr>
        <w:tabs>
          <w:tab w:val="left" w:pos="165"/>
        </w:tabs>
      </w:pPr>
      <w:r>
        <w:rPr>
          <w:rFonts w:hint="eastAsia"/>
        </w:rPr>
        <w:t xml:space="preserve">　　　　　　　　　　　　　　　　　　　　　　　　　死亡率</w:t>
      </w:r>
    </w:p>
    <w:p w14:paraId="4099F541" w14:textId="68C026B8" w:rsidR="00C27991" w:rsidRDefault="00C27991" w:rsidP="00C27991">
      <w:pPr>
        <w:pStyle w:val="a7"/>
        <w:numPr>
          <w:ilvl w:val="0"/>
          <w:numId w:val="6"/>
        </w:numPr>
        <w:tabs>
          <w:tab w:val="left" w:pos="165"/>
        </w:tabs>
        <w:ind w:leftChars="0"/>
      </w:pPr>
      <w:r>
        <w:rPr>
          <w:rFonts w:hint="eastAsia"/>
        </w:rPr>
        <w:t>ものの</w:t>
      </w:r>
      <w:r w:rsidR="00566FC4">
        <w:rPr>
          <w:rFonts w:hint="eastAsia"/>
        </w:rPr>
        <w:t>倒壊</w:t>
      </w:r>
      <w:r>
        <w:rPr>
          <w:rFonts w:hint="eastAsia"/>
        </w:rPr>
        <w:t>・飛来によつて</w:t>
      </w:r>
      <w:bookmarkStart w:id="2" w:name="_Hlk81399535"/>
      <w:r>
        <w:rPr>
          <w:rFonts w:hint="eastAsia"/>
        </w:rPr>
        <w:t>………………………………</w:t>
      </w:r>
      <w:bookmarkEnd w:id="2"/>
      <w:r>
        <w:rPr>
          <w:rFonts w:hint="eastAsia"/>
        </w:rPr>
        <w:t>29％</w:t>
      </w:r>
    </w:p>
    <w:p w14:paraId="0FA2BCD1" w14:textId="6D04FFCE" w:rsidR="00C27991" w:rsidRDefault="00C27991" w:rsidP="00C27991">
      <w:pPr>
        <w:pStyle w:val="a7"/>
        <w:numPr>
          <w:ilvl w:val="0"/>
          <w:numId w:val="6"/>
        </w:numPr>
        <w:tabs>
          <w:tab w:val="left" w:pos="165"/>
        </w:tabs>
        <w:ind w:leftChars="0"/>
      </w:pPr>
      <w:r>
        <w:rPr>
          <w:rFonts w:hint="eastAsia"/>
        </w:rPr>
        <w:lastRenderedPageBreak/>
        <w:t>貨車や自動車によつて……………………………………22％</w:t>
      </w:r>
    </w:p>
    <w:p w14:paraId="3F065DFA" w14:textId="29E054FE" w:rsidR="00C27991" w:rsidRDefault="00C27991" w:rsidP="00C27991">
      <w:pPr>
        <w:pStyle w:val="a7"/>
        <w:numPr>
          <w:ilvl w:val="0"/>
          <w:numId w:val="6"/>
        </w:numPr>
        <w:tabs>
          <w:tab w:val="left" w:pos="165"/>
        </w:tabs>
        <w:ind w:leftChars="0"/>
      </w:pPr>
      <w:r>
        <w:rPr>
          <w:rFonts w:hint="eastAsia"/>
        </w:rPr>
        <w:t>火災などによつて…………………………………………11％</w:t>
      </w:r>
    </w:p>
    <w:p w14:paraId="1E2953F7" w14:textId="3D59ADD5" w:rsidR="00C27991" w:rsidRDefault="00C27991" w:rsidP="00C27991">
      <w:pPr>
        <w:pStyle w:val="a7"/>
        <w:numPr>
          <w:ilvl w:val="0"/>
          <w:numId w:val="6"/>
        </w:numPr>
        <w:tabs>
          <w:tab w:val="left" w:pos="165"/>
        </w:tabs>
        <w:ind w:leftChars="0"/>
      </w:pPr>
      <w:r>
        <w:rPr>
          <w:rFonts w:hint="eastAsia"/>
        </w:rPr>
        <w:t>爆発・破裂によつて……………………………………… 9％</w:t>
      </w:r>
    </w:p>
    <w:p w14:paraId="346EA856" w14:textId="65218A39" w:rsidR="00C27991" w:rsidRDefault="00C27991" w:rsidP="00C27991">
      <w:pPr>
        <w:pStyle w:val="a7"/>
        <w:numPr>
          <w:ilvl w:val="0"/>
          <w:numId w:val="6"/>
        </w:numPr>
        <w:tabs>
          <w:tab w:val="left" w:pos="165"/>
        </w:tabs>
        <w:ind w:leftChars="0"/>
      </w:pPr>
      <w:r>
        <w:rPr>
          <w:rFonts w:hint="eastAsia"/>
        </w:rPr>
        <w:t xml:space="preserve">ウインチ・手押車・自転車などによつて……………… </w:t>
      </w:r>
      <w:r w:rsidR="002D6726">
        <w:rPr>
          <w:rFonts w:hint="eastAsia"/>
        </w:rPr>
        <w:t>6</w:t>
      </w:r>
      <w:r>
        <w:rPr>
          <w:rFonts w:hint="eastAsia"/>
        </w:rPr>
        <w:t>％</w:t>
      </w:r>
    </w:p>
    <w:p w14:paraId="07C6F4FD" w14:textId="6BC02825" w:rsidR="00C27991" w:rsidRDefault="002D6726" w:rsidP="00C27991">
      <w:pPr>
        <w:pStyle w:val="a7"/>
        <w:numPr>
          <w:ilvl w:val="0"/>
          <w:numId w:val="6"/>
        </w:numPr>
        <w:tabs>
          <w:tab w:val="left" w:pos="165"/>
        </w:tabs>
        <w:ind w:leftChars="0"/>
      </w:pPr>
      <w:r>
        <w:rPr>
          <w:rFonts w:hint="eastAsia"/>
        </w:rPr>
        <w:t>墜落によつて……………………………………………… 5％</w:t>
      </w:r>
    </w:p>
    <w:p w14:paraId="45D0F659" w14:textId="5B2D2EA8" w:rsidR="002D6726" w:rsidRDefault="002D6726" w:rsidP="00C27991">
      <w:pPr>
        <w:pStyle w:val="a7"/>
        <w:numPr>
          <w:ilvl w:val="0"/>
          <w:numId w:val="6"/>
        </w:numPr>
        <w:tabs>
          <w:tab w:val="left" w:pos="165"/>
        </w:tabs>
        <w:ind w:leftChars="0"/>
      </w:pPr>
      <w:r>
        <w:rPr>
          <w:rFonts w:hint="eastAsia"/>
        </w:rPr>
        <w:t>歯車・ベルトなどによつて……………………………… 4％</w:t>
      </w:r>
    </w:p>
    <w:p w14:paraId="6F63B945" w14:textId="4E7F0319" w:rsidR="002D6726" w:rsidRDefault="002D6726" w:rsidP="00C27991">
      <w:pPr>
        <w:pStyle w:val="a7"/>
        <w:numPr>
          <w:ilvl w:val="0"/>
          <w:numId w:val="6"/>
        </w:numPr>
        <w:tabs>
          <w:tab w:val="left" w:pos="165"/>
        </w:tabs>
        <w:ind w:leftChars="0"/>
      </w:pPr>
      <w:r>
        <w:rPr>
          <w:rFonts w:hint="eastAsia"/>
        </w:rPr>
        <w:t>薬品・有毒ガスなどによつて…………………………… 4％</w:t>
      </w:r>
    </w:p>
    <w:p w14:paraId="79A6B636" w14:textId="4C3F3660" w:rsidR="002D6726" w:rsidRDefault="002D6726" w:rsidP="00C27991">
      <w:pPr>
        <w:pStyle w:val="a7"/>
        <w:numPr>
          <w:ilvl w:val="0"/>
          <w:numId w:val="6"/>
        </w:numPr>
        <w:tabs>
          <w:tab w:val="left" w:pos="165"/>
        </w:tabs>
        <w:ind w:leftChars="0"/>
      </w:pPr>
      <w:r>
        <w:rPr>
          <w:rFonts w:hint="eastAsia"/>
        </w:rPr>
        <w:t>ものの取扱・運搬によつて……………………………… 3％</w:t>
      </w:r>
    </w:p>
    <w:p w14:paraId="3015CF40" w14:textId="0809F8AC" w:rsidR="002D6726" w:rsidRPr="00C27991" w:rsidRDefault="002D6726" w:rsidP="00C27991">
      <w:pPr>
        <w:pStyle w:val="a7"/>
        <w:numPr>
          <w:ilvl w:val="0"/>
          <w:numId w:val="6"/>
        </w:numPr>
        <w:tabs>
          <w:tab w:val="left" w:pos="165"/>
        </w:tabs>
        <w:ind w:leftChars="0"/>
      </w:pPr>
      <w:r>
        <w:rPr>
          <w:rFonts w:hint="eastAsia"/>
        </w:rPr>
        <w:t>その他の事故（7種目）………………………………… 9％</w:t>
      </w:r>
    </w:p>
    <w:p w14:paraId="74C11495" w14:textId="77777777" w:rsidR="00C27991" w:rsidRPr="00C27991" w:rsidRDefault="00C27991" w:rsidP="0083002E">
      <w:pPr>
        <w:tabs>
          <w:tab w:val="left" w:pos="165"/>
        </w:tabs>
      </w:pPr>
    </w:p>
    <w:p w14:paraId="243BDC75" w14:textId="77777777" w:rsidR="00C27991" w:rsidRDefault="00C27991" w:rsidP="0083002E">
      <w:pPr>
        <w:tabs>
          <w:tab w:val="left" w:pos="165"/>
        </w:tabs>
      </w:pPr>
    </w:p>
    <w:p w14:paraId="2F06C42B" w14:textId="2730B021" w:rsidR="0083002E" w:rsidRDefault="0083002E" w:rsidP="0083002E">
      <w:pPr>
        <w:tabs>
          <w:tab w:val="left" w:pos="165"/>
        </w:tabs>
      </w:pPr>
      <w:r>
        <w:rPr>
          <w:rFonts w:hint="eastAsia"/>
        </w:rPr>
        <w:t>（2ページ）</w:t>
      </w:r>
    </w:p>
    <w:p w14:paraId="1DD4A428" w14:textId="77777777" w:rsidR="0083002E" w:rsidRPr="00566FC4" w:rsidRDefault="0083002E" w:rsidP="0083002E">
      <w:pPr>
        <w:tabs>
          <w:tab w:val="left" w:pos="165"/>
        </w:tabs>
        <w:rPr>
          <w:b/>
          <w:bCs/>
        </w:rPr>
      </w:pPr>
      <w:r w:rsidRPr="00566FC4">
        <w:rPr>
          <w:rFonts w:hint="eastAsia"/>
          <w:b/>
          <w:bCs/>
        </w:rPr>
        <w:t>災害から自分をまもりましょう</w:t>
      </w:r>
    </w:p>
    <w:p w14:paraId="0EA59718" w14:textId="75ABA1D2" w:rsidR="00566FC4" w:rsidRDefault="00566FC4" w:rsidP="00566FC4">
      <w:pPr>
        <w:tabs>
          <w:tab w:val="left" w:pos="165"/>
        </w:tabs>
      </w:pPr>
      <w:r>
        <w:rPr>
          <w:noProof/>
        </w:rPr>
        <mc:AlternateContent>
          <mc:Choice Requires="wps">
            <w:drawing>
              <wp:anchor distT="0" distB="0" distL="114300" distR="114300" simplePos="0" relativeHeight="251661312" behindDoc="0" locked="0" layoutInCell="1" allowOverlap="1" wp14:anchorId="546BF93D" wp14:editId="2E92B463">
                <wp:simplePos x="0" y="0"/>
                <wp:positionH relativeFrom="column">
                  <wp:posOffset>-99060</wp:posOffset>
                </wp:positionH>
                <wp:positionV relativeFrom="paragraph">
                  <wp:posOffset>191135</wp:posOffset>
                </wp:positionV>
                <wp:extent cx="3819525" cy="22383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3819525" cy="22383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BAF88" id="正方形/長方形 5" o:spid="_x0000_s1026" style="position:absolute;left:0;text-align:left;margin-left:-7.8pt;margin-top:15.05pt;width:300.75pt;height:17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" filled="f" strokecolor="#70ad47 [3209]" strokeweight="1pt"/>
            </w:pict>
          </mc:Fallback>
        </mc:AlternateContent>
      </w:r>
    </w:p>
    <w:p w14:paraId="01A22553" w14:textId="77777777" w:rsidR="00566FC4" w:rsidRDefault="00566FC4" w:rsidP="00566FC4">
      <w:pPr>
        <w:tabs>
          <w:tab w:val="left" w:pos="165"/>
        </w:tabs>
      </w:pPr>
      <w:r>
        <w:rPr>
          <w:rFonts w:hint="eastAsia"/>
        </w:rPr>
        <w:t>安全の十則</w:t>
      </w:r>
    </w:p>
    <w:p w14:paraId="447E9E12" w14:textId="77777777" w:rsidR="00566FC4" w:rsidRDefault="00566FC4" w:rsidP="00566FC4">
      <w:pPr>
        <w:tabs>
          <w:tab w:val="left" w:pos="165"/>
        </w:tabs>
      </w:pPr>
      <w:r>
        <w:rPr>
          <w:rFonts w:hint="eastAsia"/>
        </w:rPr>
        <w:t>１　作業に適した服装をしましょう</w:t>
      </w:r>
    </w:p>
    <w:p w14:paraId="4882E5DE" w14:textId="77777777" w:rsidR="00566FC4" w:rsidRDefault="00566FC4" w:rsidP="00566FC4">
      <w:pPr>
        <w:tabs>
          <w:tab w:val="left" w:pos="165"/>
        </w:tabs>
      </w:pPr>
      <w:r>
        <w:rPr>
          <w:rFonts w:hint="eastAsia"/>
        </w:rPr>
        <w:t>２　保護具を着用しましょう</w:t>
      </w:r>
    </w:p>
    <w:p w14:paraId="60B945F8" w14:textId="77777777" w:rsidR="00566FC4" w:rsidRDefault="00566FC4" w:rsidP="00566FC4">
      <w:pPr>
        <w:tabs>
          <w:tab w:val="left" w:pos="165"/>
        </w:tabs>
      </w:pPr>
      <w:r>
        <w:rPr>
          <w:rFonts w:hint="eastAsia"/>
        </w:rPr>
        <w:t>３　作業前に機械工具を点検しましょう</w:t>
      </w:r>
    </w:p>
    <w:p w14:paraId="3EBE3082" w14:textId="77777777" w:rsidR="00566FC4" w:rsidRDefault="00566FC4" w:rsidP="00566FC4">
      <w:pPr>
        <w:tabs>
          <w:tab w:val="left" w:pos="165"/>
        </w:tabs>
      </w:pPr>
      <w:r>
        <w:rPr>
          <w:rFonts w:hint="eastAsia"/>
        </w:rPr>
        <w:t>４　危険な状態をみつけたら直ぐに報告いたしましょう</w:t>
      </w:r>
    </w:p>
    <w:p w14:paraId="2157B6E8" w14:textId="77777777" w:rsidR="00566FC4" w:rsidRDefault="00566FC4" w:rsidP="00566FC4">
      <w:pPr>
        <w:tabs>
          <w:tab w:val="left" w:pos="165"/>
        </w:tabs>
      </w:pPr>
      <w:r>
        <w:rPr>
          <w:rFonts w:hint="eastAsia"/>
        </w:rPr>
        <w:t>５　正しく安全装置を使いましょう</w:t>
      </w:r>
    </w:p>
    <w:p w14:paraId="3D10A74A" w14:textId="77777777" w:rsidR="00566FC4" w:rsidRDefault="00566FC4" w:rsidP="00566FC4">
      <w:pPr>
        <w:tabs>
          <w:tab w:val="left" w:pos="165"/>
        </w:tabs>
      </w:pPr>
      <w:r>
        <w:rPr>
          <w:rFonts w:hint="eastAsia"/>
        </w:rPr>
        <w:t>６　安全の規則や指示に従いましょう</w:t>
      </w:r>
    </w:p>
    <w:p w14:paraId="42EEA6E3" w14:textId="77777777" w:rsidR="00566FC4" w:rsidRDefault="00566FC4" w:rsidP="00566FC4">
      <w:pPr>
        <w:tabs>
          <w:tab w:val="left" w:pos="165"/>
        </w:tabs>
      </w:pPr>
      <w:r>
        <w:rPr>
          <w:rFonts w:hint="eastAsia"/>
        </w:rPr>
        <w:t>７　仕事に適した工具を使いましょう</w:t>
      </w:r>
    </w:p>
    <w:p w14:paraId="5885269C" w14:textId="77777777" w:rsidR="00566FC4" w:rsidRDefault="00566FC4" w:rsidP="00566FC4">
      <w:pPr>
        <w:tabs>
          <w:tab w:val="left" w:pos="165"/>
        </w:tabs>
      </w:pPr>
      <w:r>
        <w:rPr>
          <w:rFonts w:hint="eastAsia"/>
        </w:rPr>
        <w:t>８　整理整頓をよくしましょう</w:t>
      </w:r>
    </w:p>
    <w:p w14:paraId="072707D7" w14:textId="77777777" w:rsidR="00566FC4" w:rsidRDefault="00566FC4" w:rsidP="00566FC4">
      <w:pPr>
        <w:tabs>
          <w:tab w:val="left" w:pos="165"/>
        </w:tabs>
      </w:pPr>
      <w:r>
        <w:rPr>
          <w:rFonts w:hint="eastAsia"/>
        </w:rPr>
        <w:t>９　火災をおこさないよう注意しましょう</w:t>
      </w:r>
    </w:p>
    <w:p w14:paraId="7CD9660F" w14:textId="7F647C6C" w:rsidR="0083002E" w:rsidRDefault="00566FC4" w:rsidP="00566FC4">
      <w:pPr>
        <w:tabs>
          <w:tab w:val="left" w:pos="165"/>
        </w:tabs>
      </w:pPr>
      <w:r>
        <w:t>10　けがをしたらすこしでも早く救急処置をうけましょう</w:t>
      </w:r>
    </w:p>
    <w:p w14:paraId="02E0EC56" w14:textId="77777777" w:rsidR="00566FC4" w:rsidRDefault="00566FC4" w:rsidP="0083002E">
      <w:pPr>
        <w:tabs>
          <w:tab w:val="left" w:pos="165"/>
        </w:tabs>
        <w:rPr>
          <w:bdr w:val="single" w:sz="4" w:space="0" w:color="auto"/>
        </w:rPr>
      </w:pPr>
    </w:p>
    <w:p w14:paraId="6A53880A" w14:textId="4D0639B6" w:rsidR="003F6134" w:rsidRPr="003F6134" w:rsidRDefault="003F6134" w:rsidP="0083002E">
      <w:pPr>
        <w:tabs>
          <w:tab w:val="left" w:pos="165"/>
        </w:tabs>
        <w:rPr>
          <w:bdr w:val="single" w:sz="4" w:space="0" w:color="auto"/>
        </w:rPr>
      </w:pPr>
      <w:r w:rsidRPr="003F6134">
        <w:rPr>
          <w:rFonts w:hint="eastAsia"/>
          <w:bdr w:val="single" w:sz="4" w:space="0" w:color="auto"/>
        </w:rPr>
        <w:t>特に婦人が気をつけること</w:t>
      </w:r>
    </w:p>
    <w:p w14:paraId="03E0C9FB" w14:textId="43A65C6B" w:rsidR="0083002E" w:rsidRDefault="0083002E" w:rsidP="0083002E">
      <w:pPr>
        <w:tabs>
          <w:tab w:val="left" w:pos="165"/>
        </w:tabs>
      </w:pPr>
      <w:r>
        <w:rPr>
          <w:rFonts w:hint="eastAsia"/>
        </w:rPr>
        <w:t>機械のはたらきを知りましょう</w:t>
      </w:r>
      <w:r w:rsidR="003F6134">
        <w:rPr>
          <w:rFonts w:hint="eastAsia"/>
        </w:rPr>
        <w:t>。</w:t>
      </w:r>
    </w:p>
    <w:p w14:paraId="67578AF6" w14:textId="2B1A3A17" w:rsidR="0083002E" w:rsidRDefault="0083002E" w:rsidP="0083002E">
      <w:pPr>
        <w:tabs>
          <w:tab w:val="left" w:pos="165"/>
        </w:tabs>
      </w:pPr>
      <w:r>
        <w:rPr>
          <w:rFonts w:hint="eastAsia"/>
        </w:rPr>
        <w:t>危険な場所を知りましょう</w:t>
      </w:r>
      <w:r w:rsidR="003F6134">
        <w:rPr>
          <w:rFonts w:hint="eastAsia"/>
        </w:rPr>
        <w:t>。</w:t>
      </w:r>
    </w:p>
    <w:p w14:paraId="44E0C5C2" w14:textId="421012A2" w:rsidR="0083002E" w:rsidRDefault="003F6134" w:rsidP="003F6134">
      <w:r>
        <w:rPr>
          <w:rFonts w:hint="eastAsia"/>
        </w:rPr>
        <w:t>協同で仕事をするときは気をあわせて。</w:t>
      </w:r>
    </w:p>
    <w:p w14:paraId="02B1F19B" w14:textId="7DA7A00C" w:rsidR="003F6134" w:rsidRDefault="003F6134" w:rsidP="003F6134">
      <w:r>
        <w:rPr>
          <w:rFonts w:hint="eastAsia"/>
        </w:rPr>
        <w:t>状況判断をあやまらないように。</w:t>
      </w:r>
    </w:p>
    <w:p w14:paraId="22B3EC57" w14:textId="3EA2486D" w:rsidR="003F6134" w:rsidRDefault="003F6134" w:rsidP="003F6134">
      <w:r>
        <w:rPr>
          <w:rFonts w:hint="eastAsia"/>
        </w:rPr>
        <w:t>機械の掃除は　とくに気を付けて。</w:t>
      </w:r>
    </w:p>
    <w:p w14:paraId="72C156C2" w14:textId="2C1D99AB" w:rsidR="003F6134" w:rsidRDefault="003F6134" w:rsidP="003F6134">
      <w:r>
        <w:rPr>
          <w:rFonts w:hint="eastAsia"/>
        </w:rPr>
        <w:t>髪かたちをしっかりととのえましょう。</w:t>
      </w:r>
    </w:p>
    <w:p w14:paraId="069CFE54" w14:textId="3B04312E" w:rsidR="003F6134" w:rsidRDefault="003F6134" w:rsidP="003F6134">
      <w:r>
        <w:rPr>
          <w:rFonts w:hint="eastAsia"/>
        </w:rPr>
        <w:t>衣服やはきものは必ず安全なものを！</w:t>
      </w:r>
    </w:p>
    <w:p w14:paraId="2ADF7320" w14:textId="01BF8E06" w:rsidR="003F6134" w:rsidRDefault="003F6134" w:rsidP="003F6134">
      <w:r>
        <w:rPr>
          <w:rFonts w:hint="eastAsia"/>
        </w:rPr>
        <w:t>おしえられたとおりに作業しましょう。</w:t>
      </w:r>
    </w:p>
    <w:p w14:paraId="2CB834D4" w14:textId="04D281D9" w:rsidR="003F6134" w:rsidRDefault="003F6134" w:rsidP="003F6134">
      <w:r>
        <w:rPr>
          <w:rFonts w:hint="eastAsia"/>
        </w:rPr>
        <w:t>わからない仕事　女に禁じられている仕事には決して手をださないように……</w:t>
      </w:r>
    </w:p>
    <w:p w14:paraId="1ACC14F0" w14:textId="3558AE94" w:rsidR="003F6134" w:rsidRDefault="003F6134" w:rsidP="003F6134">
      <w:r>
        <w:rPr>
          <w:rFonts w:hint="eastAsia"/>
        </w:rPr>
        <w:t>仕事をするときは　いつも気持をおちつけて。</w:t>
      </w:r>
    </w:p>
    <w:p w14:paraId="262E2F25" w14:textId="2AE544EB" w:rsidR="003F6134" w:rsidRDefault="003F6134" w:rsidP="003F6134">
      <w:r>
        <w:rPr>
          <w:rFonts w:hint="eastAsia"/>
        </w:rPr>
        <w:t>ひごろの家庭生活をととのえましょう。</w:t>
      </w:r>
    </w:p>
    <w:p w14:paraId="3891BD1E" w14:textId="3855687B" w:rsidR="003F6134" w:rsidRDefault="003F6134" w:rsidP="003F6134">
      <w:r>
        <w:rPr>
          <w:rFonts w:hint="eastAsia"/>
        </w:rPr>
        <w:t>婦人の声を安全委員会に反映させましょう。</w:t>
      </w:r>
    </w:p>
    <w:p w14:paraId="676F1F9C" w14:textId="3F9609C8" w:rsidR="003F6134" w:rsidRDefault="003F6134" w:rsidP="003F6134"/>
    <w:p w14:paraId="0EA20C0C" w14:textId="4A610FD7" w:rsidR="003F6134" w:rsidRPr="00566FC4" w:rsidRDefault="003F6134" w:rsidP="003F6134">
      <w:pPr>
        <w:rPr>
          <w:b/>
          <w:bCs/>
        </w:rPr>
      </w:pPr>
      <w:r w:rsidRPr="00566FC4">
        <w:rPr>
          <w:rFonts w:hint="eastAsia"/>
          <w:b/>
          <w:bCs/>
        </w:rPr>
        <w:t>あなたの職場を婦人が安全に働ける職場とするために</w:t>
      </w:r>
    </w:p>
    <w:p w14:paraId="08A99655" w14:textId="654E2BE2" w:rsidR="003F6134" w:rsidRDefault="003F6134" w:rsidP="003F6134">
      <w:r>
        <w:rPr>
          <w:rFonts w:hint="eastAsia"/>
        </w:rPr>
        <w:t>☆</w:t>
      </w:r>
      <w:r w:rsidR="00F510B3">
        <w:rPr>
          <w:rFonts w:hint="eastAsia"/>
        </w:rPr>
        <w:t>婦人</w:t>
      </w:r>
      <w:r>
        <w:rPr>
          <w:rFonts w:hint="eastAsia"/>
        </w:rPr>
        <w:t>や男子の同僚と検討しあいましょう</w:t>
      </w:r>
    </w:p>
    <w:p w14:paraId="78373046" w14:textId="3BB8B208" w:rsidR="003F6134" w:rsidRDefault="003F6134" w:rsidP="003F6134">
      <w:r>
        <w:rPr>
          <w:rFonts w:hint="eastAsia"/>
        </w:rPr>
        <w:lastRenderedPageBreak/>
        <w:t>☆職長や安全管理者にすすんで自分の考えをのべましょう</w:t>
      </w:r>
    </w:p>
    <w:p w14:paraId="3792BE50" w14:textId="139BE200" w:rsidR="003F6134" w:rsidRDefault="003F6134" w:rsidP="003F6134"/>
    <w:p w14:paraId="5E39D2CB" w14:textId="30B3CD5B" w:rsidR="003F6134" w:rsidRDefault="003F6134" w:rsidP="003F6134">
      <w:r>
        <w:rPr>
          <w:rFonts w:hint="eastAsia"/>
        </w:rPr>
        <w:t>１．作業のやりかたについて</w:t>
      </w:r>
    </w:p>
    <w:p w14:paraId="7CD9D839" w14:textId="6ABD6B6B" w:rsidR="003F6134" w:rsidRDefault="003F6134" w:rsidP="003F6134">
      <w:r>
        <w:rPr>
          <w:rFonts w:hint="eastAsia"/>
        </w:rPr>
        <w:t>２．作業施設・職場施設について</w:t>
      </w:r>
    </w:p>
    <w:p w14:paraId="7FCECDD8" w14:textId="4C8F173A" w:rsidR="003F6134" w:rsidRDefault="003F6134" w:rsidP="003F6134">
      <w:r>
        <w:rPr>
          <w:rFonts w:hint="eastAsia"/>
        </w:rPr>
        <w:t>３．労働時間や休憩について</w:t>
      </w:r>
    </w:p>
    <w:p w14:paraId="287ADF3E" w14:textId="4CD91747" w:rsidR="003F6134" w:rsidRDefault="003F6134" w:rsidP="003F6134">
      <w:r>
        <w:rPr>
          <w:rFonts w:hint="eastAsia"/>
        </w:rPr>
        <w:t>４．安全施設について</w:t>
      </w:r>
    </w:p>
    <w:p w14:paraId="3F5ED7CF" w14:textId="4CFCC3E3" w:rsidR="003F6134" w:rsidRDefault="003F6134" w:rsidP="003F6134">
      <w:r>
        <w:rPr>
          <w:rFonts w:hint="eastAsia"/>
        </w:rPr>
        <w:t>５．安全管理や安全教育について</w:t>
      </w:r>
    </w:p>
    <w:p w14:paraId="17F3C245" w14:textId="28697D26" w:rsidR="003F6134" w:rsidRDefault="003F6134" w:rsidP="003F6134">
      <w:r>
        <w:rPr>
          <w:rFonts w:hint="eastAsia"/>
        </w:rPr>
        <w:t>６．作業衣・髪かたち・はきものについて</w:t>
      </w:r>
    </w:p>
    <w:p w14:paraId="71F2F5B1" w14:textId="3268F3D7" w:rsidR="003F6134" w:rsidRDefault="003F6134" w:rsidP="003F6134">
      <w:r>
        <w:rPr>
          <w:rFonts w:hint="eastAsia"/>
        </w:rPr>
        <w:t>７．母性の保護について</w:t>
      </w:r>
    </w:p>
    <w:p w14:paraId="0C94E229" w14:textId="77777777" w:rsidR="00566FC4" w:rsidRDefault="00566FC4" w:rsidP="00566FC4"/>
    <w:p w14:paraId="7F5F3AAC" w14:textId="035AC1D6" w:rsidR="00A70C0D" w:rsidRPr="00566FC4" w:rsidRDefault="00A70C0D" w:rsidP="003F6134"/>
    <w:p w14:paraId="43943627" w14:textId="77777777" w:rsidR="00A70C0D" w:rsidRDefault="00A70C0D" w:rsidP="00A70C0D">
      <w:pPr>
        <w:tabs>
          <w:tab w:val="left" w:pos="165"/>
        </w:tabs>
      </w:pPr>
      <w:r>
        <w:rPr>
          <w:rFonts w:hint="eastAsia"/>
        </w:rPr>
        <w:t>（裏表紙　1ページ左から2番目枠）</w:t>
      </w:r>
    </w:p>
    <w:p w14:paraId="27EE3CFA" w14:textId="77777777" w:rsidR="00A70C0D" w:rsidRDefault="00A70C0D" w:rsidP="00A70C0D">
      <w:pPr>
        <w:tabs>
          <w:tab w:val="left" w:pos="165"/>
        </w:tabs>
      </w:pPr>
      <w:r>
        <w:rPr>
          <w:rFonts w:hint="eastAsia"/>
        </w:rPr>
        <w:t>法律はあなたの安全をまもっています</w:t>
      </w:r>
    </w:p>
    <w:p w14:paraId="79A60F3E" w14:textId="77777777" w:rsidR="00A70C0D" w:rsidRDefault="00A70C0D" w:rsidP="00A70C0D">
      <w:pPr>
        <w:tabs>
          <w:tab w:val="left" w:pos="165"/>
        </w:tabs>
      </w:pPr>
    </w:p>
    <w:p w14:paraId="72A3C837" w14:textId="1D485173" w:rsidR="00A70C0D" w:rsidRDefault="00A70C0D" w:rsidP="00A70C0D">
      <w:pPr>
        <w:tabs>
          <w:tab w:val="left" w:pos="165"/>
        </w:tabs>
      </w:pPr>
      <w:r>
        <w:rPr>
          <w:rFonts w:hint="eastAsia"/>
        </w:rPr>
        <w:t>労働基準法・労働安全衛生規則・女</w:t>
      </w:r>
      <w:r w:rsidR="006F005D">
        <w:rPr>
          <w:rFonts w:hint="eastAsia"/>
        </w:rPr>
        <w:t>子</w:t>
      </w:r>
      <w:r>
        <w:rPr>
          <w:rFonts w:hint="eastAsia"/>
        </w:rPr>
        <w:t>年少者労働基準規則などは、作業場の施設や安全管理などについて、いろいろの規定をもうけて、働くひとびとの安全をはかっています。</w:t>
      </w:r>
    </w:p>
    <w:p w14:paraId="1044C837" w14:textId="77777777" w:rsidR="00A70C0D" w:rsidRDefault="00A70C0D" w:rsidP="00A70C0D">
      <w:pPr>
        <w:tabs>
          <w:tab w:val="left" w:pos="165"/>
        </w:tabs>
      </w:pPr>
    </w:p>
    <w:p w14:paraId="39C19E8D" w14:textId="77777777" w:rsidR="00A70C0D" w:rsidRDefault="00A70C0D" w:rsidP="00A70C0D">
      <w:pPr>
        <w:tabs>
          <w:tab w:val="left" w:pos="165"/>
        </w:tabs>
      </w:pPr>
      <w:r>
        <w:rPr>
          <w:rFonts w:hint="eastAsia"/>
        </w:rPr>
        <w:t>不幸にも仕事中災害をうけたとき</w:t>
      </w:r>
    </w:p>
    <w:p w14:paraId="53EC6661" w14:textId="77777777" w:rsidR="00A70C0D" w:rsidRDefault="00A70C0D" w:rsidP="00A70C0D">
      <w:pPr>
        <w:tabs>
          <w:tab w:val="left" w:pos="165"/>
        </w:tabs>
        <w:ind w:left="420" w:hangingChars="200" w:hanging="420"/>
      </w:pPr>
      <w:r>
        <w:rPr>
          <w:rFonts w:hint="eastAsia"/>
        </w:rPr>
        <w:t>１．あなたは労働基準法によって、災害の性質や程度におうじてそれぞれ療養補償・休業補</w:t>
      </w:r>
      <w:r>
        <w:br/>
      </w:r>
      <w:r>
        <w:rPr>
          <w:rFonts w:hint="eastAsia"/>
        </w:rPr>
        <w:t>償・障害補償・遺族補償などをうけることができます。</w:t>
      </w:r>
    </w:p>
    <w:p w14:paraId="2F208B4E" w14:textId="5EAAAAD3" w:rsidR="00A70C0D" w:rsidRDefault="00A70C0D" w:rsidP="00A70C0D">
      <w:pPr>
        <w:tabs>
          <w:tab w:val="left" w:pos="165"/>
        </w:tabs>
        <w:ind w:left="420" w:hangingChars="200" w:hanging="420"/>
      </w:pPr>
      <w:r>
        <w:rPr>
          <w:rFonts w:hint="eastAsia"/>
        </w:rPr>
        <w:t>２．あなたの</w:t>
      </w:r>
      <w:r w:rsidR="006F005D">
        <w:rPr>
          <w:rFonts w:hint="eastAsia"/>
        </w:rPr>
        <w:t>働いて</w:t>
      </w:r>
      <w:r>
        <w:rPr>
          <w:rFonts w:hint="eastAsia"/>
        </w:rPr>
        <w:t>いる事業場が労働者災害補償保険に加入している場合には、労災保険指定病院または労災病院で療養をうけることができます。</w:t>
      </w:r>
    </w:p>
    <w:p w14:paraId="0E8CF0AD" w14:textId="77777777" w:rsidR="00A70C0D" w:rsidRDefault="00A70C0D" w:rsidP="00A70C0D">
      <w:pPr>
        <w:tabs>
          <w:tab w:val="left" w:pos="165"/>
        </w:tabs>
        <w:ind w:left="420" w:hangingChars="200" w:hanging="420"/>
      </w:pPr>
      <w:r>
        <w:rPr>
          <w:rFonts w:hint="eastAsia"/>
        </w:rPr>
        <w:t>３．仕事中身体障害をうけた婦人は、あたらしい仕事のうでをみにつけるために婦人の職業補導施設を利用することができます。（東京都世田谷区烏山　東京傷痍者訓練所）</w:t>
      </w:r>
    </w:p>
    <w:p w14:paraId="4FF9DF4F" w14:textId="77777777" w:rsidR="00A70C0D" w:rsidRDefault="00A70C0D" w:rsidP="00A70C0D">
      <w:pPr>
        <w:tabs>
          <w:tab w:val="left" w:pos="165"/>
        </w:tabs>
        <w:ind w:left="420" w:hangingChars="200" w:hanging="420"/>
      </w:pPr>
    </w:p>
    <w:p w14:paraId="3FF8B7F6" w14:textId="77777777" w:rsidR="00A70C0D" w:rsidRDefault="00A70C0D" w:rsidP="00A70C0D">
      <w:pPr>
        <w:tabs>
          <w:tab w:val="left" w:pos="165"/>
        </w:tabs>
        <w:ind w:left="420" w:hangingChars="200" w:hanging="420"/>
      </w:pPr>
      <w:r>
        <w:rPr>
          <w:rFonts w:hint="eastAsia"/>
        </w:rPr>
        <w:t>……………………………………………</w:t>
      </w:r>
    </w:p>
    <w:p w14:paraId="43B61F2D" w14:textId="77777777" w:rsidR="00A70C0D" w:rsidRDefault="00A70C0D" w:rsidP="00A70C0D">
      <w:pPr>
        <w:tabs>
          <w:tab w:val="left" w:pos="165"/>
        </w:tabs>
        <w:ind w:left="420" w:hangingChars="200" w:hanging="420"/>
      </w:pPr>
      <w:r>
        <w:rPr>
          <w:rFonts w:hint="eastAsia"/>
        </w:rPr>
        <w:t>このリーフレットの増刷　転載を</w:t>
      </w:r>
    </w:p>
    <w:p w14:paraId="3CD6CDC6" w14:textId="77777777" w:rsidR="00A70C0D" w:rsidRDefault="00A70C0D" w:rsidP="00A70C0D">
      <w:pPr>
        <w:tabs>
          <w:tab w:val="left" w:pos="165"/>
        </w:tabs>
        <w:ind w:left="420" w:hangingChars="200" w:hanging="420"/>
      </w:pPr>
      <w:r>
        <w:rPr>
          <w:rFonts w:hint="eastAsia"/>
        </w:rPr>
        <w:t>希望される向は　労働省婦人少年局</w:t>
      </w:r>
    </w:p>
    <w:p w14:paraId="17A10943" w14:textId="77777777" w:rsidR="00A70C0D" w:rsidRDefault="00A70C0D" w:rsidP="00A70C0D">
      <w:pPr>
        <w:tabs>
          <w:tab w:val="left" w:pos="165"/>
        </w:tabs>
        <w:ind w:left="420" w:hangingChars="200" w:hanging="420"/>
      </w:pPr>
      <w:r>
        <w:rPr>
          <w:rFonts w:hint="eastAsia"/>
        </w:rPr>
        <w:t>または各都道府県の婦人少年室に御</w:t>
      </w:r>
    </w:p>
    <w:p w14:paraId="17ED0B23" w14:textId="77777777" w:rsidR="00A70C0D" w:rsidRDefault="00A70C0D" w:rsidP="00A70C0D">
      <w:pPr>
        <w:tabs>
          <w:tab w:val="left" w:pos="165"/>
        </w:tabs>
        <w:ind w:left="420" w:hangingChars="200" w:hanging="420"/>
      </w:pPr>
      <w:r>
        <w:rPr>
          <w:rFonts w:hint="eastAsia"/>
        </w:rPr>
        <w:t>連絡ください</w:t>
      </w:r>
    </w:p>
    <w:p w14:paraId="7BD0EF3D" w14:textId="77777777" w:rsidR="00A70C0D" w:rsidRDefault="00A70C0D" w:rsidP="00A70C0D">
      <w:pPr>
        <w:tabs>
          <w:tab w:val="left" w:pos="165"/>
        </w:tabs>
        <w:ind w:left="420" w:hangingChars="200" w:hanging="420"/>
      </w:pPr>
    </w:p>
    <w:p w14:paraId="1976F9D6" w14:textId="77777777" w:rsidR="00A70C0D" w:rsidRPr="002D6726" w:rsidRDefault="00A70C0D" w:rsidP="00A70C0D">
      <w:pPr>
        <w:tabs>
          <w:tab w:val="left" w:pos="165"/>
        </w:tabs>
        <w:ind w:left="420" w:hangingChars="200" w:hanging="420"/>
      </w:pPr>
      <w:r>
        <w:rPr>
          <w:rFonts w:hint="eastAsia"/>
        </w:rPr>
        <w:t>1954年5月　労働省婦人少年局</w:t>
      </w:r>
    </w:p>
    <w:p w14:paraId="045B5831" w14:textId="77777777" w:rsidR="00A70C0D" w:rsidRDefault="00A70C0D" w:rsidP="00A70C0D">
      <w:pPr>
        <w:tabs>
          <w:tab w:val="left" w:pos="165"/>
        </w:tabs>
      </w:pPr>
      <w:r>
        <w:rPr>
          <w:rFonts w:hint="eastAsia"/>
        </w:rPr>
        <w:t>……………………………………………</w:t>
      </w:r>
    </w:p>
    <w:p w14:paraId="4BCAF134" w14:textId="77777777" w:rsidR="00A70C0D" w:rsidRPr="00A70C0D" w:rsidRDefault="00A70C0D" w:rsidP="003F6134"/>
    <w:sectPr w:rsidR="00A70C0D" w:rsidRPr="00A70C0D">
      <w:pgSz w:w="11906" w:h="16838"/>
      <w:pgMar w:top="1985"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C01CF" w14:textId="77777777" w:rsidR="00481427" w:rsidRDefault="00481427" w:rsidP="0081684A">
      <w:r>
        <w:separator/>
      </w:r>
    </w:p>
  </w:endnote>
  <w:endnote w:type="continuationSeparator" w:id="0">
    <w:p w14:paraId="60167CB7" w14:textId="77777777" w:rsidR="00481427" w:rsidRDefault="00481427" w:rsidP="0081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67928" w14:textId="77777777" w:rsidR="00481427" w:rsidRDefault="00481427" w:rsidP="0081684A">
      <w:r>
        <w:separator/>
      </w:r>
    </w:p>
  </w:footnote>
  <w:footnote w:type="continuationSeparator" w:id="0">
    <w:p w14:paraId="4E8E7FF1" w14:textId="77777777" w:rsidR="00481427" w:rsidRDefault="00481427" w:rsidP="00816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D8B74B"/>
    <w:multiLevelType w:val="singleLevel"/>
    <w:tmpl w:val="87D8B74B"/>
    <w:lvl w:ilvl="0">
      <w:start w:val="1"/>
      <w:numFmt w:val="decimalFullWidth"/>
      <w:suff w:val="nothing"/>
      <w:lvlText w:val="%1．"/>
      <w:lvlJc w:val="left"/>
      <w:rPr>
        <w:rFonts w:hint="eastAsia"/>
      </w:rPr>
    </w:lvl>
  </w:abstractNum>
  <w:abstractNum w:abstractNumId="1" w15:restartNumberingAfterBreak="0">
    <w:nsid w:val="D2DF2B04"/>
    <w:multiLevelType w:val="singleLevel"/>
    <w:tmpl w:val="D2DF2B04"/>
    <w:lvl w:ilvl="0">
      <w:start w:val="1"/>
      <w:numFmt w:val="decimal"/>
      <w:lvlText w:val="(%1)"/>
      <w:lvlJc w:val="left"/>
      <w:pPr>
        <w:tabs>
          <w:tab w:val="left" w:pos="312"/>
        </w:tabs>
        <w:ind w:left="840" w:firstLine="0"/>
      </w:pPr>
    </w:lvl>
  </w:abstractNum>
  <w:abstractNum w:abstractNumId="2" w15:restartNumberingAfterBreak="0">
    <w:nsid w:val="DCC73B68"/>
    <w:multiLevelType w:val="singleLevel"/>
    <w:tmpl w:val="DCC73B68"/>
    <w:lvl w:ilvl="0">
      <w:start w:val="1"/>
      <w:numFmt w:val="decimalEnclosedCircleChinese"/>
      <w:suff w:val="nothing"/>
      <w:lvlText w:val="%1　"/>
      <w:lvlJc w:val="left"/>
      <w:rPr>
        <w:rFonts w:hint="eastAsia"/>
      </w:rPr>
    </w:lvl>
  </w:abstractNum>
  <w:abstractNum w:abstractNumId="3" w15:restartNumberingAfterBreak="0">
    <w:nsid w:val="18982298"/>
    <w:multiLevelType w:val="singleLevel"/>
    <w:tmpl w:val="18982298"/>
    <w:lvl w:ilvl="0">
      <w:start w:val="1"/>
      <w:numFmt w:val="decimalFullWidth"/>
      <w:suff w:val="nothing"/>
      <w:lvlText w:val="%1．"/>
      <w:lvlJc w:val="left"/>
      <w:pPr>
        <w:ind w:left="635" w:firstLine="0"/>
      </w:pPr>
      <w:rPr>
        <w:rFonts w:hint="eastAsia"/>
      </w:rPr>
    </w:lvl>
  </w:abstractNum>
  <w:abstractNum w:abstractNumId="4" w15:restartNumberingAfterBreak="0">
    <w:nsid w:val="49FB60F3"/>
    <w:multiLevelType w:val="hybridMultilevel"/>
    <w:tmpl w:val="189C9B24"/>
    <w:lvl w:ilvl="0" w:tplc="9F24A9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F597BA"/>
    <w:multiLevelType w:val="singleLevel"/>
    <w:tmpl w:val="6FF597BA"/>
    <w:lvl w:ilvl="0">
      <w:start w:val="1"/>
      <w:numFmt w:val="decimalFullWidth"/>
      <w:suff w:val="nothing"/>
      <w:lvlText w:val="%1．"/>
      <w:lvlJc w:val="left"/>
      <w:pPr>
        <w:ind w:left="1050" w:firstLine="0"/>
      </w:pPr>
      <w:rPr>
        <w:rFonts w:hint="eastAsia"/>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838216A"/>
    <w:rsid w:val="000E09CD"/>
    <w:rsid w:val="001D2EC2"/>
    <w:rsid w:val="00206BA9"/>
    <w:rsid w:val="00291F53"/>
    <w:rsid w:val="002D6726"/>
    <w:rsid w:val="003037D7"/>
    <w:rsid w:val="00307918"/>
    <w:rsid w:val="003563DE"/>
    <w:rsid w:val="003F6134"/>
    <w:rsid w:val="00467876"/>
    <w:rsid w:val="00480E1C"/>
    <w:rsid w:val="00481427"/>
    <w:rsid w:val="004D568B"/>
    <w:rsid w:val="00566FC4"/>
    <w:rsid w:val="005D6677"/>
    <w:rsid w:val="006228AA"/>
    <w:rsid w:val="006F005D"/>
    <w:rsid w:val="00771FC4"/>
    <w:rsid w:val="0081684A"/>
    <w:rsid w:val="0083002E"/>
    <w:rsid w:val="0084443A"/>
    <w:rsid w:val="00853DC8"/>
    <w:rsid w:val="009B1B03"/>
    <w:rsid w:val="009C14A6"/>
    <w:rsid w:val="009F744E"/>
    <w:rsid w:val="00A70C0D"/>
    <w:rsid w:val="00B04DB9"/>
    <w:rsid w:val="00B31A63"/>
    <w:rsid w:val="00C27991"/>
    <w:rsid w:val="00CD51D1"/>
    <w:rsid w:val="00D57682"/>
    <w:rsid w:val="00DE2E5D"/>
    <w:rsid w:val="00E56FB7"/>
    <w:rsid w:val="00F24A33"/>
    <w:rsid w:val="00F44382"/>
    <w:rsid w:val="00F510B3"/>
    <w:rsid w:val="00F5244E"/>
    <w:rsid w:val="00F8057F"/>
    <w:rsid w:val="0A030947"/>
    <w:rsid w:val="0C3C4A43"/>
    <w:rsid w:val="0EE17EB7"/>
    <w:rsid w:val="152E4751"/>
    <w:rsid w:val="16D829E0"/>
    <w:rsid w:val="18E7567C"/>
    <w:rsid w:val="2DC37DAA"/>
    <w:rsid w:val="418A15B2"/>
    <w:rsid w:val="561C0FE7"/>
    <w:rsid w:val="5838216A"/>
    <w:rsid w:val="7248339E"/>
    <w:rsid w:val="73FD3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FFF093"/>
  <w15:docId w15:val="{44766465-140D-4A27-8868-4255D383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63DE"/>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63DE"/>
    <w:rPr>
      <w:color w:val="0563C1" w:themeColor="hyperlink"/>
      <w:u w:val="single"/>
    </w:rPr>
  </w:style>
  <w:style w:type="character" w:styleId="a4">
    <w:name w:val="Unresolved Mention"/>
    <w:basedOn w:val="a0"/>
    <w:uiPriority w:val="99"/>
    <w:semiHidden/>
    <w:unhideWhenUsed/>
    <w:rsid w:val="003563DE"/>
    <w:rPr>
      <w:color w:val="605E5C"/>
      <w:shd w:val="clear" w:color="auto" w:fill="E1DFDD"/>
    </w:rPr>
  </w:style>
  <w:style w:type="paragraph" w:styleId="a5">
    <w:name w:val="Date"/>
    <w:basedOn w:val="a"/>
    <w:next w:val="a"/>
    <w:link w:val="a6"/>
    <w:rsid w:val="00480E1C"/>
  </w:style>
  <w:style w:type="character" w:customStyle="1" w:styleId="a6">
    <w:name w:val="日付 (文字)"/>
    <w:basedOn w:val="a0"/>
    <w:link w:val="a5"/>
    <w:rsid w:val="00480E1C"/>
    <w:rPr>
      <w:rFonts w:ascii="ＭＳ 明朝" w:hAnsi="ＭＳ 明朝"/>
      <w:kern w:val="2"/>
      <w:sz w:val="21"/>
      <w:szCs w:val="24"/>
    </w:rPr>
  </w:style>
  <w:style w:type="paragraph" w:styleId="a7">
    <w:name w:val="List Paragraph"/>
    <w:basedOn w:val="a"/>
    <w:uiPriority w:val="99"/>
    <w:rsid w:val="00C27991"/>
    <w:pPr>
      <w:ind w:leftChars="400" w:left="840"/>
    </w:pPr>
  </w:style>
  <w:style w:type="paragraph" w:styleId="a8">
    <w:name w:val="header"/>
    <w:basedOn w:val="a"/>
    <w:link w:val="a9"/>
    <w:rsid w:val="0081684A"/>
    <w:pPr>
      <w:tabs>
        <w:tab w:val="center" w:pos="4252"/>
        <w:tab w:val="right" w:pos="8504"/>
      </w:tabs>
      <w:snapToGrid w:val="0"/>
    </w:pPr>
  </w:style>
  <w:style w:type="character" w:customStyle="1" w:styleId="a9">
    <w:name w:val="ヘッダー (文字)"/>
    <w:basedOn w:val="a0"/>
    <w:link w:val="a8"/>
    <w:rsid w:val="0081684A"/>
    <w:rPr>
      <w:rFonts w:ascii="ＭＳ 明朝" w:hAnsi="ＭＳ 明朝"/>
      <w:kern w:val="2"/>
      <w:sz w:val="21"/>
      <w:szCs w:val="24"/>
    </w:rPr>
  </w:style>
  <w:style w:type="paragraph" w:styleId="aa">
    <w:name w:val="footer"/>
    <w:basedOn w:val="a"/>
    <w:link w:val="ab"/>
    <w:rsid w:val="0081684A"/>
    <w:pPr>
      <w:tabs>
        <w:tab w:val="center" w:pos="4252"/>
        <w:tab w:val="right" w:pos="8504"/>
      </w:tabs>
      <w:snapToGrid w:val="0"/>
    </w:pPr>
  </w:style>
  <w:style w:type="character" w:customStyle="1" w:styleId="ab">
    <w:name w:val="フッター (文字)"/>
    <w:basedOn w:val="a0"/>
    <w:link w:val="aa"/>
    <w:rsid w:val="0081684A"/>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950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婦人の産業災害の原因　昭和</a:t>
            </a:r>
            <a:r>
              <a:rPr lang="en-US" altLang="ja-JP"/>
              <a:t>27</a:t>
            </a:r>
            <a:r>
              <a:rPr lang="ja-JP" altLang="en-US"/>
              <a:t>年</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3B4-4697-8D0B-EA31E8BBC6E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3B4-4697-8D0B-EA31E8BBC6E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3B4-4697-8D0B-EA31E8BBC6E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3B4-4697-8D0B-EA31E8BBC6E9}"/>
              </c:ext>
            </c:extLst>
          </c:dPt>
          <c:dLbls>
            <c:dLbl>
              <c:idx val="0"/>
              <c:layout>
                <c:manualLayout>
                  <c:x val="7.270067804024502E-2"/>
                  <c:y val="0.16026501895596384"/>
                </c:manualLayout>
              </c:layout>
              <c:tx>
                <c:rich>
                  <a:bodyPr/>
                  <a:lstStyle/>
                  <a:p>
                    <a:fld id="{1CE17D68-DEFF-4BAF-954C-F8AD8CF56C74}" type="PERCENTAGE">
                      <a:rPr lang="en-US" altLang="ja-JP">
                        <a:solidFill>
                          <a:schemeClr val="bg1"/>
                        </a:solidFill>
                      </a:rPr>
                      <a:pPr/>
                      <a:t>[パーセンテージ]</a:t>
                    </a:fld>
                    <a:endParaRPr lang="ja-JP" altLang="en-US"/>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3B4-4697-8D0B-EA31E8BBC6E9}"/>
                </c:ext>
              </c:extLst>
            </c:dLbl>
            <c:dLbl>
              <c:idx val="1"/>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3B4-4697-8D0B-EA31E8BBC6E9}"/>
                </c:ext>
              </c:extLst>
            </c:dLbl>
            <c:dLbl>
              <c:idx val="2"/>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3B4-4697-8D0B-EA31E8BBC6E9}"/>
                </c:ext>
              </c:extLst>
            </c:dLbl>
            <c:dLbl>
              <c:idx val="3"/>
              <c:layout>
                <c:manualLayout>
                  <c:x val="-2.0158136482939633E-2"/>
                  <c:y val="-0.14056758530183727"/>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3B4-4697-8D0B-EA31E8BBC6E9}"/>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Sheet1!$A$3:$A$6</c:f>
              <c:strCache>
                <c:ptCount val="4"/>
                <c:pt idx="0">
                  <c:v>作業行動による災害</c:v>
                </c:pt>
                <c:pt idx="1">
                  <c:v>有毒ガス・爆発などの災害</c:v>
                </c:pt>
                <c:pt idx="2">
                  <c:v>火災などの雑災害</c:v>
                </c:pt>
                <c:pt idx="3">
                  <c:v>動力で運転する機械による災害</c:v>
                </c:pt>
              </c:strCache>
            </c:strRef>
          </c:cat>
          <c:val>
            <c:numRef>
              <c:f>Sheet1!$B$3:$B$6</c:f>
              <c:numCache>
                <c:formatCode>General</c:formatCode>
                <c:ptCount val="4"/>
                <c:pt idx="0">
                  <c:v>0.64</c:v>
                </c:pt>
                <c:pt idx="1">
                  <c:v>0.04</c:v>
                </c:pt>
                <c:pt idx="2">
                  <c:v>7.0000000000000007E-2</c:v>
                </c:pt>
                <c:pt idx="3">
                  <c:v>0.25</c:v>
                </c:pt>
              </c:numCache>
            </c:numRef>
          </c:val>
          <c:extLst>
            <c:ext xmlns:c16="http://schemas.microsoft.com/office/drawing/2014/chart" uri="{C3380CC4-5D6E-409C-BE32-E72D297353CC}">
              <c16:uniqueId val="{00000008-73B4-4697-8D0B-EA31E8BBC6E9}"/>
            </c:ext>
          </c:extLst>
        </c:ser>
        <c:dLbls>
          <c:showLegendKey val="0"/>
          <c:showVal val="0"/>
          <c:showCatName val="0"/>
          <c:showSerName val="0"/>
          <c:showPercent val="0"/>
          <c:showBubbleSize val="0"/>
          <c:showLeaderLines val="1"/>
        </c:dLbls>
        <c:firstSliceAng val="218"/>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050"/>
              <a:t>男子同労働者とくらべてみた婦人労働者災害の原因　昭和</a:t>
            </a:r>
            <a:r>
              <a:rPr lang="en-US" altLang="ja-JP" sz="1050"/>
              <a:t>26</a:t>
            </a:r>
            <a:r>
              <a:rPr lang="ja-JP" altLang="en-US" sz="1050"/>
              <a:t>～</a:t>
            </a:r>
            <a:r>
              <a:rPr lang="en-US" altLang="ja-JP" sz="1050"/>
              <a:t>27</a:t>
            </a:r>
            <a:r>
              <a:rPr lang="ja-JP" altLang="en-US" sz="1050"/>
              <a:t>年</a:t>
            </a:r>
            <a:endParaRPr lang="en-US" altLang="ja-JP" sz="1050"/>
          </a:p>
          <a:p>
            <a:pPr>
              <a:defRPr/>
            </a:pPr>
            <a:r>
              <a:rPr lang="ja-JP" altLang="en-US" sz="1050"/>
              <a:t>労働省労働基準局調</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Sheet1!$B$12</c:f>
              <c:strCache>
                <c:ptCount val="1"/>
                <c:pt idx="0">
                  <c:v>満18歳以上の女子労働者
約17,400</c:v>
                </c:pt>
              </c:strCache>
            </c:strRef>
          </c:tx>
          <c:spPr>
            <a:solidFill>
              <a:srgbClr val="FF0000"/>
            </a:solidFill>
            <a:ln>
              <a:noFill/>
            </a:ln>
            <a:effectLst/>
          </c:spPr>
          <c:invertIfNegative val="0"/>
          <c:dLbls>
            <c:dLbl>
              <c:idx val="0"/>
              <c:layout>
                <c:manualLayout>
                  <c:x val="-8.2101806239737417E-3"/>
                  <c:y val="-1.47058823529412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12A-4205-9748-DA3614C90648}"/>
                </c:ext>
              </c:extLst>
            </c:dLbl>
            <c:dLbl>
              <c:idx val="8"/>
              <c:layout>
                <c:manualLayout>
                  <c:x val="-1.477832512315283E-2"/>
                  <c:y val="-8.986824288014112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12A-4205-9748-DA3614C90648}"/>
                </c:ext>
              </c:extLst>
            </c:dLbl>
            <c:dLbl>
              <c:idx val="9"/>
              <c:layout>
                <c:manualLayout>
                  <c:x val="-4.9261083743842365E-3"/>
                  <c:y val="-8.986824288014112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12A-4205-9748-DA3614C90648}"/>
                </c:ext>
              </c:extLst>
            </c:dLbl>
            <c:dLbl>
              <c:idx val="14"/>
              <c:layout>
                <c:manualLayout>
                  <c:x val="0"/>
                  <c:y val="-2.70727580372251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12A-4205-9748-DA3614C906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ＭＳ ゴシック" panose="020B0609070205080204" pitchFamily="49"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Sheet1!$A$13:$A$27</c:f>
              <c:strCache>
                <c:ptCount val="15"/>
                <c:pt idx="0">
                  <c:v>歯車・ベルト等によるもの</c:v>
                </c:pt>
                <c:pt idx="1">
                  <c:v>起重機・エレベーター等によるもの</c:v>
                </c:pt>
                <c:pt idx="2">
                  <c:v>貨車・自動車によるもの</c:v>
                </c:pt>
                <c:pt idx="3">
                  <c:v>鋸機・研磨盤・その他機械によるもの</c:v>
                </c:pt>
                <c:pt idx="4">
                  <c:v>ウインチ・手押車・自転車等によるもの</c:v>
                </c:pt>
                <c:pt idx="5">
                  <c:v>手工具によるもの</c:v>
                </c:pt>
                <c:pt idx="6">
                  <c:v>物品の取扱・運搬中のもの</c:v>
                </c:pt>
                <c:pt idx="7">
                  <c:v>物の倒壊・飛来によるもの</c:v>
                </c:pt>
                <c:pt idx="8">
                  <c:v>人の転倒・つまづき・踏抜等によるもの</c:v>
                </c:pt>
                <c:pt idx="9">
                  <c:v>墜落によるもの</c:v>
                </c:pt>
                <c:pt idx="10">
                  <c:v>感電によるもの</c:v>
                </c:pt>
                <c:pt idx="11">
                  <c:v>薬品・有毒ガス等によるもの</c:v>
                </c:pt>
                <c:pt idx="12">
                  <c:v>爆発・破裂によるもの</c:v>
                </c:pt>
                <c:pt idx="13">
                  <c:v>やけど</c:v>
                </c:pt>
                <c:pt idx="14">
                  <c:v>火災・その他によるもの</c:v>
                </c:pt>
              </c:strCache>
            </c:strRef>
          </c:cat>
          <c:val>
            <c:numRef>
              <c:f>Sheet1!$B$13:$B$27</c:f>
              <c:numCache>
                <c:formatCode>General</c:formatCode>
                <c:ptCount val="15"/>
                <c:pt idx="0">
                  <c:v>2.7E-2</c:v>
                </c:pt>
                <c:pt idx="1">
                  <c:v>3.0000000000000001E-3</c:v>
                </c:pt>
                <c:pt idx="2">
                  <c:v>2.5999999999999999E-2</c:v>
                </c:pt>
                <c:pt idx="3">
                  <c:v>0.185</c:v>
                </c:pt>
                <c:pt idx="4">
                  <c:v>6.0999999999999999E-2</c:v>
                </c:pt>
                <c:pt idx="5">
                  <c:v>4.4999999999999998E-2</c:v>
                </c:pt>
                <c:pt idx="6">
                  <c:v>0.26800000000000002</c:v>
                </c:pt>
                <c:pt idx="7">
                  <c:v>0.14699999999999999</c:v>
                </c:pt>
                <c:pt idx="8">
                  <c:v>7.8E-2</c:v>
                </c:pt>
                <c:pt idx="9">
                  <c:v>4.2999999999999997E-2</c:v>
                </c:pt>
                <c:pt idx="10">
                  <c:v>1E-3</c:v>
                </c:pt>
                <c:pt idx="11">
                  <c:v>1.2999999999999999E-2</c:v>
                </c:pt>
                <c:pt idx="12">
                  <c:v>5.0000000000000001E-3</c:v>
                </c:pt>
                <c:pt idx="13">
                  <c:v>1.7999999999999999E-2</c:v>
                </c:pt>
                <c:pt idx="14">
                  <c:v>7.8E-2</c:v>
                </c:pt>
              </c:numCache>
            </c:numRef>
          </c:val>
          <c:extLst>
            <c:ext xmlns:c16="http://schemas.microsoft.com/office/drawing/2014/chart" uri="{C3380CC4-5D6E-409C-BE32-E72D297353CC}">
              <c16:uniqueId val="{00000003-412A-4205-9748-DA3614C90648}"/>
            </c:ext>
          </c:extLst>
        </c:ser>
        <c:ser>
          <c:idx val="1"/>
          <c:order val="1"/>
          <c:tx>
            <c:strRef>
              <c:f>Sheet1!$C$12</c:f>
              <c:strCache>
                <c:ptCount val="1"/>
                <c:pt idx="0">
                  <c:v>男、女、年少者の全労働者
約384,000</c:v>
                </c:pt>
              </c:strCache>
            </c:strRef>
          </c:tx>
          <c:spPr>
            <a:solidFill>
              <a:schemeClr val="accent1">
                <a:lumMod val="40000"/>
                <a:lumOff val="60000"/>
              </a:schemeClr>
            </a:solidFill>
            <a:ln>
              <a:noFill/>
            </a:ln>
            <a:effectLst/>
          </c:spPr>
          <c:invertIfNegative val="0"/>
          <c:dLbls>
            <c:dLbl>
              <c:idx val="1"/>
              <c:layout>
                <c:manualLayout>
                  <c:x val="9.852216748768473E-3"/>
                  <c:y val="-1.96078431372549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12A-4205-9748-DA3614C90648}"/>
                </c:ext>
              </c:extLst>
            </c:dLbl>
            <c:dLbl>
              <c:idx val="2"/>
              <c:layout>
                <c:manualLayout>
                  <c:x val="1.8062397372742199E-2"/>
                  <c:y val="-1.47058823529411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12A-4205-9748-DA3614C90648}"/>
                </c:ext>
              </c:extLst>
            </c:dLbl>
            <c:dLbl>
              <c:idx val="3"/>
              <c:layout>
                <c:manualLayout>
                  <c:x val="2.119766825649139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12A-4205-9748-DA3614C90648}"/>
                </c:ext>
              </c:extLst>
            </c:dLbl>
            <c:dLbl>
              <c:idx val="4"/>
              <c:layout>
                <c:manualLayout>
                  <c:x val="0"/>
                  <c:y val="-6.0913705583756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12A-4205-9748-DA3614C90648}"/>
                </c:ext>
              </c:extLst>
            </c:dLbl>
            <c:dLbl>
              <c:idx val="5"/>
              <c:layout>
                <c:manualLayout>
                  <c:x val="8.2101806239736671E-3"/>
                  <c:y val="-1.71568627450980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12A-4205-9748-DA3614C90648}"/>
                </c:ext>
              </c:extLst>
            </c:dLbl>
            <c:dLbl>
              <c:idx val="7"/>
              <c:layout>
                <c:manualLayout>
                  <c:x val="3.17965023847376E-2"/>
                  <c:y val="-3.38409475465313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12A-4205-9748-DA3614C90648}"/>
                </c:ext>
              </c:extLst>
            </c:dLbl>
            <c:dLbl>
              <c:idx val="8"/>
              <c:layout>
                <c:manualLayout>
                  <c:x val="3.194538679485414E-2"/>
                  <c:y val="-3.04568527918782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12A-4205-9748-DA3614C90648}"/>
                </c:ext>
              </c:extLst>
            </c:dLbl>
            <c:dLbl>
              <c:idx val="9"/>
              <c:layout>
                <c:manualLayout>
                  <c:x val="2.9347754424178696E-2"/>
                  <c:y val="-2.70727580372251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12A-4205-9748-DA3614C90648}"/>
                </c:ext>
              </c:extLst>
            </c:dLbl>
            <c:dLbl>
              <c:idx val="10"/>
              <c:layout>
                <c:manualLayout>
                  <c:x val="1.6898046726670935E-2"/>
                  <c:y val="-5.344871231197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12A-4205-9748-DA3614C90648}"/>
                </c:ext>
              </c:extLst>
            </c:dLbl>
            <c:dLbl>
              <c:idx val="11"/>
              <c:layout>
                <c:manualLayout>
                  <c:x val="1.3614077254651595E-2"/>
                  <c:y val="-5.25155548449844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12A-4205-9748-DA3614C90648}"/>
                </c:ext>
              </c:extLst>
            </c:dLbl>
            <c:dLbl>
              <c:idx val="12"/>
              <c:layout>
                <c:manualLayout>
                  <c:x val="6.35930047694738E-3"/>
                  <c:y val="-7.79586181168978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12A-4205-9748-DA3614C90648}"/>
                </c:ext>
              </c:extLst>
            </c:dLbl>
            <c:dLbl>
              <c:idx val="13"/>
              <c:layout>
                <c:manualLayout>
                  <c:x val="6.3593004769475362E-3"/>
                  <c:y val="-3.932771093968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12A-4205-9748-DA3614C90648}"/>
                </c:ext>
              </c:extLst>
            </c:dLbl>
            <c:dLbl>
              <c:idx val="14"/>
              <c:layout>
                <c:manualLayout>
                  <c:x val="9.852216748768473E-3"/>
                  <c:y val="-2.45098039215686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12A-4205-9748-DA3614C90648}"/>
                </c:ext>
              </c:extLst>
            </c:dLbl>
            <c:spPr>
              <a:noFill/>
              <a:ln>
                <a:noFill/>
              </a:ln>
              <a:effectLst/>
            </c:spPr>
            <c:txPr>
              <a:bodyPr rot="0" spcFirstLastPara="1" vertOverflow="ellipsis" vert="horz" wrap="square" lIns="38100" tIns="19050" rIns="38100" bIns="19050" anchor="ctr" anchorCtr="1">
                <a:spAutoFit/>
              </a:bodyPr>
              <a:lstStyle/>
              <a:p>
                <a:pPr>
                  <a:defRPr sz="850" b="0" i="0" u="none" strike="noStrike" kern="1200" baseline="0">
                    <a:solidFill>
                      <a:schemeClr val="tx1">
                        <a:lumMod val="75000"/>
                        <a:lumOff val="25000"/>
                      </a:schemeClr>
                    </a:solidFill>
                    <a:latin typeface="ＭＳ Ｐゴシック" panose="020B0600070205080204" pitchFamily="50" charset="-128"/>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Sheet1!$A$13:$A$27</c:f>
              <c:strCache>
                <c:ptCount val="15"/>
                <c:pt idx="0">
                  <c:v>歯車・ベルト等によるもの</c:v>
                </c:pt>
                <c:pt idx="1">
                  <c:v>起重機・エレベーター等によるもの</c:v>
                </c:pt>
                <c:pt idx="2">
                  <c:v>貨車・自動車によるもの</c:v>
                </c:pt>
                <c:pt idx="3">
                  <c:v>鋸機・研磨盤・その他機械によるもの</c:v>
                </c:pt>
                <c:pt idx="4">
                  <c:v>ウインチ・手押車・自転車等によるもの</c:v>
                </c:pt>
                <c:pt idx="5">
                  <c:v>手工具によるもの</c:v>
                </c:pt>
                <c:pt idx="6">
                  <c:v>物品の取扱・運搬中のもの</c:v>
                </c:pt>
                <c:pt idx="7">
                  <c:v>物の倒壊・飛来によるもの</c:v>
                </c:pt>
                <c:pt idx="8">
                  <c:v>人の転倒・つまづき・踏抜等によるもの</c:v>
                </c:pt>
                <c:pt idx="9">
                  <c:v>墜落によるもの</c:v>
                </c:pt>
                <c:pt idx="10">
                  <c:v>感電によるもの</c:v>
                </c:pt>
                <c:pt idx="11">
                  <c:v>薬品・有毒ガス等によるもの</c:v>
                </c:pt>
                <c:pt idx="12">
                  <c:v>爆発・破裂によるもの</c:v>
                </c:pt>
                <c:pt idx="13">
                  <c:v>やけど</c:v>
                </c:pt>
                <c:pt idx="14">
                  <c:v>火災・その他によるもの</c:v>
                </c:pt>
              </c:strCache>
            </c:strRef>
          </c:cat>
          <c:val>
            <c:numRef>
              <c:f>Sheet1!$C$13:$C$27</c:f>
              <c:numCache>
                <c:formatCode>General</c:formatCode>
                <c:ptCount val="15"/>
                <c:pt idx="0">
                  <c:v>1.4E-2</c:v>
                </c:pt>
                <c:pt idx="1">
                  <c:v>1.7999999999999999E-2</c:v>
                </c:pt>
                <c:pt idx="2">
                  <c:v>2.5000000000000001E-2</c:v>
                </c:pt>
                <c:pt idx="3">
                  <c:v>0.09</c:v>
                </c:pt>
                <c:pt idx="4">
                  <c:v>4.4999999999999998E-2</c:v>
                </c:pt>
                <c:pt idx="5">
                  <c:v>5.7000000000000002E-2</c:v>
                </c:pt>
                <c:pt idx="6">
                  <c:v>0.33600000000000002</c:v>
                </c:pt>
                <c:pt idx="7">
                  <c:v>0.16700000000000001</c:v>
                </c:pt>
                <c:pt idx="8">
                  <c:v>8.5999999999999993E-2</c:v>
                </c:pt>
                <c:pt idx="9">
                  <c:v>6.8000000000000005E-2</c:v>
                </c:pt>
                <c:pt idx="10">
                  <c:v>8.9999999999999993E-3</c:v>
                </c:pt>
                <c:pt idx="11">
                  <c:v>1.0999999999999999E-2</c:v>
                </c:pt>
                <c:pt idx="12">
                  <c:v>5.0000000000000001E-3</c:v>
                </c:pt>
                <c:pt idx="13">
                  <c:v>2.7E-2</c:v>
                </c:pt>
                <c:pt idx="14">
                  <c:v>4.4999999999999998E-2</c:v>
                </c:pt>
              </c:numCache>
            </c:numRef>
          </c:val>
          <c:extLst>
            <c:ext xmlns:c16="http://schemas.microsoft.com/office/drawing/2014/chart" uri="{C3380CC4-5D6E-409C-BE32-E72D297353CC}">
              <c16:uniqueId val="{0000000E-412A-4205-9748-DA3614C90648}"/>
            </c:ext>
          </c:extLst>
        </c:ser>
        <c:dLbls>
          <c:showLegendKey val="0"/>
          <c:showVal val="0"/>
          <c:showCatName val="0"/>
          <c:showSerName val="0"/>
          <c:showPercent val="0"/>
          <c:showBubbleSize val="0"/>
        </c:dLbls>
        <c:gapWidth val="219"/>
        <c:axId val="1454690944"/>
        <c:axId val="1454695104"/>
      </c:barChart>
      <c:catAx>
        <c:axId val="145469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454695104"/>
        <c:crosses val="autoZero"/>
        <c:auto val="0"/>
        <c:lblAlgn val="ctr"/>
        <c:lblOffset val="100"/>
        <c:noMultiLvlLbl val="0"/>
      </c:catAx>
      <c:valAx>
        <c:axId val="1454695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454690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349</Words>
  <Characters>1992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sugahara</cp:lastModifiedBy>
  <cp:revision>12</cp:revision>
  <dcterms:created xsi:type="dcterms:W3CDTF">2021-08-31T06:42:00Z</dcterms:created>
  <dcterms:modified xsi:type="dcterms:W3CDTF">2021-09-30T04:45:00Z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